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EA" w:rsidRPr="00FD02C7" w:rsidRDefault="00780EEA" w:rsidP="005A4A20">
      <w:pPr>
        <w:pStyle w:val="a5"/>
        <w:snapToGrid w:val="0"/>
        <w:spacing w:line="420" w:lineRule="atLeast"/>
        <w:jc w:val="center"/>
        <w:rPr>
          <w:rFonts w:ascii="Times New Roman" w:eastAsia="標楷體" w:hAnsi="Times New Roman"/>
          <w:sz w:val="32"/>
          <w:szCs w:val="32"/>
        </w:rPr>
      </w:pPr>
      <w:bookmarkStart w:id="0" w:name="_GoBack"/>
      <w:r w:rsidRPr="00FD02C7">
        <w:rPr>
          <w:rFonts w:ascii="Times New Roman" w:eastAsia="標楷體" w:hAnsi="Times New Roman"/>
          <w:sz w:val="32"/>
          <w:szCs w:val="32"/>
        </w:rPr>
        <w:t>臺北市私立</w:t>
      </w:r>
      <w:r w:rsidR="00D0405E" w:rsidRPr="00FD02C7">
        <w:rPr>
          <w:rFonts w:ascii="Times New Roman" w:eastAsia="標楷體" w:hAnsi="Times New Roman"/>
          <w:sz w:val="32"/>
          <w:szCs w:val="32"/>
        </w:rPr>
        <w:t>惇</w:t>
      </w:r>
      <w:r w:rsidR="005E6932" w:rsidRPr="00FD02C7">
        <w:rPr>
          <w:rFonts w:ascii="Times New Roman" w:eastAsia="標楷體" w:hAnsi="Times New Roman"/>
          <w:sz w:val="32"/>
          <w:szCs w:val="32"/>
        </w:rPr>
        <w:t>敍</w:t>
      </w:r>
      <w:r w:rsidRPr="00FD02C7">
        <w:rPr>
          <w:rFonts w:ascii="Times New Roman" w:eastAsia="標楷體" w:hAnsi="Times New Roman"/>
          <w:sz w:val="32"/>
          <w:szCs w:val="32"/>
        </w:rPr>
        <w:t>高級</w:t>
      </w:r>
      <w:r w:rsidR="00D0405E" w:rsidRPr="00FD02C7">
        <w:rPr>
          <w:rFonts w:ascii="Times New Roman" w:eastAsia="標楷體" w:hAnsi="Times New Roman"/>
          <w:sz w:val="32"/>
          <w:szCs w:val="32"/>
        </w:rPr>
        <w:t>工商</w:t>
      </w:r>
      <w:r w:rsidRPr="00FD02C7">
        <w:rPr>
          <w:rFonts w:ascii="Times New Roman" w:eastAsia="標楷體" w:hAnsi="Times New Roman"/>
          <w:sz w:val="32"/>
          <w:szCs w:val="32"/>
        </w:rPr>
        <w:t>職業學校</w:t>
      </w:r>
      <w:r w:rsidR="00F96101" w:rsidRPr="00FD02C7">
        <w:rPr>
          <w:rFonts w:ascii="Times New Roman" w:eastAsia="標楷體" w:hAnsi="Times New Roman"/>
          <w:sz w:val="32"/>
          <w:szCs w:val="32"/>
        </w:rPr>
        <w:t>11</w:t>
      </w:r>
      <w:r w:rsidR="005E6932" w:rsidRPr="00FD02C7">
        <w:rPr>
          <w:rFonts w:ascii="Times New Roman" w:eastAsia="標楷體" w:hAnsi="Times New Roman"/>
          <w:sz w:val="32"/>
          <w:szCs w:val="32"/>
        </w:rPr>
        <w:t>2</w:t>
      </w:r>
      <w:r w:rsidR="00185BBB" w:rsidRPr="00FD02C7">
        <w:rPr>
          <w:rFonts w:ascii="Times New Roman" w:eastAsia="標楷體" w:hAnsi="Times New Roman"/>
          <w:sz w:val="32"/>
          <w:szCs w:val="32"/>
        </w:rPr>
        <w:t>學年度</w:t>
      </w:r>
    </w:p>
    <w:p w:rsidR="00D0405E" w:rsidRPr="00FD02C7" w:rsidRDefault="00B86D5B" w:rsidP="005A4A20">
      <w:pPr>
        <w:pStyle w:val="a5"/>
        <w:snapToGrid w:val="0"/>
        <w:spacing w:line="420" w:lineRule="atLeast"/>
        <w:jc w:val="center"/>
        <w:rPr>
          <w:rFonts w:ascii="Times New Roman" w:eastAsia="標楷體" w:hAnsi="Times New Roman"/>
          <w:sz w:val="32"/>
          <w:szCs w:val="32"/>
        </w:rPr>
      </w:pPr>
      <w:r w:rsidRPr="00FD02C7">
        <w:rPr>
          <w:rFonts w:ascii="Times New Roman" w:eastAsia="標楷體" w:hAnsi="Times New Roman"/>
          <w:sz w:val="32"/>
          <w:szCs w:val="32"/>
        </w:rPr>
        <w:t>科技校院</w:t>
      </w:r>
      <w:r w:rsidR="00185BBB" w:rsidRPr="00FD02C7">
        <w:rPr>
          <w:rFonts w:ascii="Times New Roman" w:eastAsia="標楷體" w:hAnsi="Times New Roman"/>
          <w:sz w:val="32"/>
          <w:szCs w:val="32"/>
        </w:rPr>
        <w:t>繁星計畫校內推薦評選</w:t>
      </w:r>
      <w:r w:rsidR="00732CC4" w:rsidRPr="00FD02C7">
        <w:rPr>
          <w:rFonts w:ascii="Times New Roman" w:eastAsia="標楷體" w:hAnsi="Times New Roman"/>
          <w:sz w:val="32"/>
          <w:szCs w:val="32"/>
        </w:rPr>
        <w:t>辦法</w:t>
      </w:r>
    </w:p>
    <w:p w:rsidR="009416F7" w:rsidRPr="00FD02C7" w:rsidRDefault="009416F7" w:rsidP="00353FA1">
      <w:pPr>
        <w:jc w:val="right"/>
        <w:rPr>
          <w:rFonts w:eastAsia="標楷體"/>
          <w:sz w:val="20"/>
          <w:szCs w:val="20"/>
        </w:rPr>
      </w:pPr>
    </w:p>
    <w:p w:rsidR="006116BD" w:rsidRPr="00FD02C7" w:rsidRDefault="00592B70" w:rsidP="00353FA1">
      <w:pPr>
        <w:jc w:val="right"/>
        <w:rPr>
          <w:rFonts w:eastAsia="標楷體"/>
          <w:sz w:val="20"/>
          <w:szCs w:val="20"/>
        </w:rPr>
      </w:pPr>
      <w:r w:rsidRPr="00FD02C7">
        <w:rPr>
          <w:rFonts w:eastAsia="標楷體"/>
          <w:sz w:val="20"/>
          <w:szCs w:val="20"/>
        </w:rPr>
        <w:t>1</w:t>
      </w:r>
      <w:r w:rsidR="00FA2A4E" w:rsidRPr="00FD02C7">
        <w:rPr>
          <w:rFonts w:eastAsia="標楷體"/>
          <w:sz w:val="20"/>
          <w:szCs w:val="20"/>
        </w:rPr>
        <w:t>1</w:t>
      </w:r>
      <w:r w:rsidR="007605EB" w:rsidRPr="00FD02C7">
        <w:rPr>
          <w:rFonts w:eastAsia="標楷體"/>
          <w:sz w:val="20"/>
          <w:szCs w:val="20"/>
        </w:rPr>
        <w:t>1</w:t>
      </w:r>
      <w:r w:rsidR="00656268" w:rsidRPr="00FD02C7">
        <w:rPr>
          <w:rFonts w:eastAsia="標楷體"/>
          <w:sz w:val="20"/>
          <w:szCs w:val="20"/>
        </w:rPr>
        <w:t>年</w:t>
      </w:r>
      <w:r w:rsidRPr="00FD02C7">
        <w:rPr>
          <w:rFonts w:eastAsia="標楷體"/>
          <w:sz w:val="20"/>
          <w:szCs w:val="20"/>
        </w:rPr>
        <w:t>12</w:t>
      </w:r>
      <w:r w:rsidR="00656268" w:rsidRPr="00FD02C7">
        <w:rPr>
          <w:rFonts w:eastAsia="標楷體"/>
          <w:sz w:val="20"/>
          <w:szCs w:val="20"/>
        </w:rPr>
        <w:t>月</w:t>
      </w:r>
      <w:r w:rsidR="00732CC4" w:rsidRPr="00FD02C7">
        <w:rPr>
          <w:rFonts w:eastAsia="標楷體"/>
          <w:sz w:val="20"/>
          <w:szCs w:val="20"/>
        </w:rPr>
        <w:t xml:space="preserve"> </w:t>
      </w:r>
      <w:r w:rsidR="007A7330" w:rsidRPr="00FD02C7">
        <w:rPr>
          <w:rFonts w:eastAsia="標楷體" w:hint="eastAsia"/>
          <w:sz w:val="20"/>
          <w:szCs w:val="20"/>
        </w:rPr>
        <w:t>5</w:t>
      </w:r>
      <w:r w:rsidR="00732CC4" w:rsidRPr="00FD02C7">
        <w:rPr>
          <w:rFonts w:eastAsia="標楷體"/>
          <w:sz w:val="20"/>
          <w:szCs w:val="20"/>
        </w:rPr>
        <w:t xml:space="preserve"> </w:t>
      </w:r>
      <w:r w:rsidR="00656268" w:rsidRPr="00FD02C7">
        <w:rPr>
          <w:rFonts w:eastAsia="標楷體"/>
          <w:sz w:val="20"/>
          <w:szCs w:val="20"/>
        </w:rPr>
        <w:t>日</w:t>
      </w:r>
      <w:r w:rsidR="00732CC4" w:rsidRPr="00FD02C7">
        <w:rPr>
          <w:rFonts w:eastAsia="標楷體"/>
          <w:sz w:val="20"/>
          <w:szCs w:val="20"/>
        </w:rPr>
        <w:t>行政會議通過</w:t>
      </w:r>
    </w:p>
    <w:p w:rsidR="00081B2D" w:rsidRPr="00FD02C7" w:rsidRDefault="00912A7E" w:rsidP="00763428">
      <w:pPr>
        <w:spacing w:line="320" w:lineRule="exact"/>
        <w:ind w:leftChars="-12" w:left="1622" w:hangingChars="688" w:hanging="1651"/>
        <w:rPr>
          <w:rFonts w:eastAsia="標楷體"/>
        </w:rPr>
      </w:pPr>
      <w:r w:rsidRPr="00FD02C7">
        <w:rPr>
          <w:rFonts w:eastAsia="標楷體"/>
        </w:rPr>
        <w:t>一、依</w:t>
      </w:r>
      <w:r w:rsidRPr="00FD02C7">
        <w:rPr>
          <w:rFonts w:eastAsia="標楷體"/>
        </w:rPr>
        <w:t xml:space="preserve">    </w:t>
      </w:r>
      <w:r w:rsidRPr="00FD02C7">
        <w:rPr>
          <w:rFonts w:eastAsia="標楷體"/>
        </w:rPr>
        <w:t>據：</w:t>
      </w:r>
    </w:p>
    <w:p w:rsidR="00072CA4" w:rsidRPr="00FD02C7" w:rsidRDefault="00081B2D" w:rsidP="007518DE">
      <w:pPr>
        <w:spacing w:line="320" w:lineRule="exact"/>
        <w:ind w:leftChars="200" w:left="768" w:hangingChars="120" w:hanging="288"/>
        <w:rPr>
          <w:rFonts w:eastAsia="標楷體"/>
        </w:rPr>
      </w:pPr>
      <w:r w:rsidRPr="00FD02C7">
        <w:rPr>
          <w:rFonts w:eastAsia="標楷體"/>
        </w:rPr>
        <w:t xml:space="preserve">1. </w:t>
      </w:r>
      <w:r w:rsidR="00072CA4" w:rsidRPr="00FD02C7">
        <w:rPr>
          <w:rFonts w:eastAsia="標楷體"/>
        </w:rPr>
        <w:t>教育部</w:t>
      </w:r>
      <w:r w:rsidR="00072CA4" w:rsidRPr="00FD02C7">
        <w:rPr>
          <w:rFonts w:eastAsia="標楷體"/>
        </w:rPr>
        <w:t xml:space="preserve"> 99</w:t>
      </w:r>
      <w:r w:rsidR="00072CA4" w:rsidRPr="00FD02C7">
        <w:rPr>
          <w:rFonts w:eastAsia="標楷體"/>
        </w:rPr>
        <w:t>年</w:t>
      </w:r>
      <w:r w:rsidR="00072CA4" w:rsidRPr="00FD02C7">
        <w:rPr>
          <w:rFonts w:eastAsia="標楷體"/>
        </w:rPr>
        <w:t>8</w:t>
      </w:r>
      <w:r w:rsidR="00072CA4" w:rsidRPr="00FD02C7">
        <w:rPr>
          <w:rFonts w:eastAsia="標楷體"/>
        </w:rPr>
        <w:t>月</w:t>
      </w:r>
      <w:r w:rsidR="00072CA4" w:rsidRPr="00FD02C7">
        <w:rPr>
          <w:rFonts w:eastAsia="標楷體"/>
        </w:rPr>
        <w:t>4</w:t>
      </w:r>
      <w:r w:rsidR="00072CA4" w:rsidRPr="00FD02C7">
        <w:rPr>
          <w:rFonts w:eastAsia="標楷體"/>
        </w:rPr>
        <w:t>日臺技</w:t>
      </w:r>
      <w:r w:rsidR="00072CA4" w:rsidRPr="00FD02C7">
        <w:rPr>
          <w:rFonts w:eastAsia="標楷體"/>
        </w:rPr>
        <w:t>(</w:t>
      </w:r>
      <w:r w:rsidR="00072CA4" w:rsidRPr="00FD02C7">
        <w:rPr>
          <w:rFonts w:eastAsia="標楷體"/>
        </w:rPr>
        <w:t>二</w:t>
      </w:r>
      <w:r w:rsidR="00072CA4" w:rsidRPr="00FD02C7">
        <w:rPr>
          <w:rFonts w:eastAsia="標楷體"/>
        </w:rPr>
        <w:t>)</w:t>
      </w:r>
      <w:r w:rsidR="00072CA4" w:rsidRPr="00FD02C7">
        <w:rPr>
          <w:rFonts w:eastAsia="標楷體"/>
        </w:rPr>
        <w:t>字第</w:t>
      </w:r>
      <w:r w:rsidR="00072CA4" w:rsidRPr="00FD02C7">
        <w:rPr>
          <w:rFonts w:eastAsia="標楷體"/>
        </w:rPr>
        <w:t>0990129340B</w:t>
      </w:r>
      <w:r w:rsidR="00072CA4" w:rsidRPr="00FD02C7">
        <w:rPr>
          <w:rFonts w:eastAsia="標楷體"/>
        </w:rPr>
        <w:t>號函</w:t>
      </w:r>
      <w:r w:rsidR="005175AF" w:rsidRPr="00FD02C7">
        <w:rPr>
          <w:rFonts w:eastAsia="標楷體"/>
        </w:rPr>
        <w:t>及</w:t>
      </w:r>
      <w:r w:rsidR="00DC2BFB" w:rsidRPr="00FD02C7">
        <w:rPr>
          <w:rFonts w:eastAsia="標楷體"/>
        </w:rPr>
        <w:t>1</w:t>
      </w:r>
      <w:r w:rsidR="00C61846" w:rsidRPr="00FD02C7">
        <w:rPr>
          <w:rFonts w:eastAsia="標楷體"/>
        </w:rPr>
        <w:t>1</w:t>
      </w:r>
      <w:r w:rsidR="005E6932" w:rsidRPr="00FD02C7">
        <w:rPr>
          <w:rFonts w:eastAsia="標楷體"/>
        </w:rPr>
        <w:t>1</w:t>
      </w:r>
      <w:r w:rsidR="00433D5F" w:rsidRPr="00FD02C7">
        <w:rPr>
          <w:rFonts w:eastAsia="標楷體"/>
        </w:rPr>
        <w:t>年</w:t>
      </w:r>
      <w:r w:rsidR="00433D5F" w:rsidRPr="00FD02C7">
        <w:rPr>
          <w:rFonts w:eastAsia="標楷體"/>
        </w:rPr>
        <w:t>11</w:t>
      </w:r>
      <w:r w:rsidR="00433D5F" w:rsidRPr="00FD02C7">
        <w:rPr>
          <w:rFonts w:eastAsia="標楷體"/>
        </w:rPr>
        <w:t>月</w:t>
      </w:r>
      <w:r w:rsidR="00DC2BFB" w:rsidRPr="00FD02C7">
        <w:rPr>
          <w:rFonts w:eastAsia="標楷體"/>
        </w:rPr>
        <w:t>24</w:t>
      </w:r>
      <w:r w:rsidR="00433D5F" w:rsidRPr="00FD02C7">
        <w:rPr>
          <w:rFonts w:eastAsia="標楷體"/>
        </w:rPr>
        <w:t>日</w:t>
      </w:r>
      <w:r w:rsidR="005175AF" w:rsidRPr="00FD02C7">
        <w:rPr>
          <w:rFonts w:eastAsia="標楷體"/>
        </w:rPr>
        <w:t>技專招聯試字第</w:t>
      </w:r>
      <w:r w:rsidR="005E6932" w:rsidRPr="00FD02C7">
        <w:rPr>
          <w:rFonts w:eastAsia="標楷體"/>
        </w:rPr>
        <w:t>1112100626</w:t>
      </w:r>
      <w:r w:rsidR="005175AF" w:rsidRPr="00FD02C7">
        <w:rPr>
          <w:rFonts w:eastAsia="標楷體"/>
        </w:rPr>
        <w:t>號函</w:t>
      </w:r>
      <w:r w:rsidR="007518DE" w:rsidRPr="00FD02C7">
        <w:rPr>
          <w:rFonts w:eastAsia="標楷體"/>
        </w:rPr>
        <w:t>。</w:t>
      </w:r>
    </w:p>
    <w:p w:rsidR="00081B2D" w:rsidRPr="00FD02C7" w:rsidRDefault="007518DE" w:rsidP="00081B2D">
      <w:pPr>
        <w:spacing w:line="320" w:lineRule="exact"/>
        <w:ind w:leftChars="203" w:left="727" w:hangingChars="100" w:hanging="240"/>
        <w:rPr>
          <w:rFonts w:eastAsia="標楷體"/>
        </w:rPr>
      </w:pPr>
      <w:r w:rsidRPr="00FD02C7">
        <w:rPr>
          <w:rFonts w:eastAsia="標楷體"/>
        </w:rPr>
        <w:t>2</w:t>
      </w:r>
      <w:r w:rsidR="00081B2D" w:rsidRPr="00FD02C7">
        <w:rPr>
          <w:rFonts w:eastAsia="標楷體"/>
        </w:rPr>
        <w:t>. 112</w:t>
      </w:r>
      <w:r w:rsidR="00081B2D" w:rsidRPr="00FD02C7">
        <w:rPr>
          <w:rFonts w:eastAsia="標楷體"/>
        </w:rPr>
        <w:t>學年度科技校院繁星計畫聯合推薦甄選入學招生簡章</w:t>
      </w:r>
      <w:r w:rsidRPr="00FD02C7">
        <w:rPr>
          <w:rFonts w:eastAsia="標楷體"/>
        </w:rPr>
        <w:t>。</w:t>
      </w:r>
    </w:p>
    <w:p w:rsidR="00912A7E" w:rsidRPr="00FD02C7" w:rsidRDefault="00912A7E" w:rsidP="00763428">
      <w:pPr>
        <w:spacing w:line="320" w:lineRule="exact"/>
        <w:ind w:leftChars="-18" w:left="1623" w:hangingChars="694" w:hanging="1666"/>
        <w:rPr>
          <w:rFonts w:eastAsia="標楷體"/>
        </w:rPr>
      </w:pPr>
      <w:r w:rsidRPr="00FD02C7">
        <w:rPr>
          <w:rFonts w:eastAsia="標楷體"/>
        </w:rPr>
        <w:t>二、目</w:t>
      </w:r>
      <w:r w:rsidRPr="00FD02C7">
        <w:rPr>
          <w:rFonts w:eastAsia="標楷體"/>
        </w:rPr>
        <w:t xml:space="preserve">    </w:t>
      </w:r>
      <w:r w:rsidRPr="00FD02C7">
        <w:rPr>
          <w:rFonts w:eastAsia="標楷體"/>
        </w:rPr>
        <w:t>的：研訂校內評選方式，訂定校內報名資格門檻，以評選具有潛力之優秀學生進入科技大學就讀，進而培育未來之社會中堅。</w:t>
      </w:r>
    </w:p>
    <w:p w:rsidR="00D0405E" w:rsidRPr="00FD02C7" w:rsidRDefault="00DB16F7" w:rsidP="005A248B">
      <w:pPr>
        <w:spacing w:line="320" w:lineRule="exact"/>
        <w:ind w:leftChars="-18" w:left="1623" w:hangingChars="694" w:hanging="1666"/>
        <w:rPr>
          <w:rFonts w:eastAsia="標楷體"/>
        </w:rPr>
      </w:pPr>
      <w:r w:rsidRPr="00FD02C7">
        <w:rPr>
          <w:rFonts w:eastAsia="標楷體"/>
        </w:rPr>
        <w:t>三</w:t>
      </w:r>
      <w:r w:rsidR="00D0405E" w:rsidRPr="00FD02C7">
        <w:rPr>
          <w:rFonts w:eastAsia="標楷體"/>
        </w:rPr>
        <w:t>、報名資格：符合「科技校院繁星計畫推薦甄選</w:t>
      </w:r>
      <w:r w:rsidR="00EA60A1" w:rsidRPr="00FD02C7">
        <w:rPr>
          <w:rFonts w:eastAsia="標楷體"/>
        </w:rPr>
        <w:t>入學</w:t>
      </w:r>
      <w:r w:rsidR="00D0405E" w:rsidRPr="00FD02C7">
        <w:rPr>
          <w:rFonts w:eastAsia="標楷體"/>
        </w:rPr>
        <w:t>」招生辦法及簡章規定且符合本校下列各項規定資格者，得參加校內推薦評選作業。</w:t>
      </w:r>
    </w:p>
    <w:p w:rsidR="00CA7B43" w:rsidRPr="00FD02C7" w:rsidRDefault="00D0405E" w:rsidP="00763428">
      <w:pPr>
        <w:spacing w:line="320" w:lineRule="exact"/>
        <w:ind w:leftChars="203" w:left="727" w:hangingChars="100" w:hanging="240"/>
        <w:rPr>
          <w:rFonts w:eastAsia="標楷體"/>
        </w:rPr>
      </w:pPr>
      <w:r w:rsidRPr="00FD02C7">
        <w:rPr>
          <w:rFonts w:eastAsia="標楷體"/>
        </w:rPr>
        <w:t>1.</w:t>
      </w:r>
      <w:r w:rsidR="00C454BF" w:rsidRPr="00FD02C7">
        <w:rPr>
          <w:rFonts w:eastAsia="標楷體"/>
        </w:rPr>
        <w:t xml:space="preserve"> </w:t>
      </w:r>
      <w:r w:rsidRPr="00FD02C7">
        <w:rPr>
          <w:rFonts w:eastAsia="標楷體"/>
        </w:rPr>
        <w:t>在校學業成績（至高三上學期止，前五學期學業成績總平均）排名在各科前</w:t>
      </w:r>
      <w:r w:rsidR="00B14993" w:rsidRPr="00FD02C7">
        <w:rPr>
          <w:rFonts w:eastAsia="標楷體"/>
        </w:rPr>
        <w:t>30</w:t>
      </w:r>
      <w:r w:rsidRPr="00FD02C7">
        <w:rPr>
          <w:rFonts w:eastAsia="標楷體"/>
        </w:rPr>
        <w:t>％。</w:t>
      </w:r>
    </w:p>
    <w:p w:rsidR="00CA7B43" w:rsidRPr="00FD02C7" w:rsidRDefault="00D0405E" w:rsidP="00763428">
      <w:pPr>
        <w:spacing w:line="320" w:lineRule="exact"/>
        <w:ind w:left="487"/>
        <w:rPr>
          <w:rFonts w:eastAsia="標楷體"/>
        </w:rPr>
      </w:pPr>
      <w:r w:rsidRPr="00FD02C7">
        <w:rPr>
          <w:rFonts w:eastAsia="標楷體"/>
        </w:rPr>
        <w:t>2.</w:t>
      </w:r>
      <w:r w:rsidR="00751F74" w:rsidRPr="00FD02C7">
        <w:rPr>
          <w:rFonts w:eastAsia="標楷體"/>
        </w:rPr>
        <w:t xml:space="preserve"> </w:t>
      </w:r>
      <w:r w:rsidRPr="00FD02C7">
        <w:rPr>
          <w:rFonts w:eastAsia="標楷體"/>
        </w:rPr>
        <w:t>三年全程均就讀本校</w:t>
      </w:r>
      <w:r w:rsidR="007B16D7" w:rsidRPr="00FD02C7">
        <w:rPr>
          <w:rFonts w:eastAsia="標楷體"/>
        </w:rPr>
        <w:t>同職群</w:t>
      </w:r>
      <w:r w:rsidRPr="00FD02C7">
        <w:rPr>
          <w:rFonts w:eastAsia="標楷體"/>
        </w:rPr>
        <w:t>。</w:t>
      </w:r>
    </w:p>
    <w:p w:rsidR="00751F74" w:rsidRPr="00FD02C7" w:rsidRDefault="00D0405E" w:rsidP="00763428">
      <w:pPr>
        <w:spacing w:line="320" w:lineRule="exact"/>
        <w:ind w:leftChars="203" w:left="727" w:hangingChars="100" w:hanging="240"/>
        <w:rPr>
          <w:rFonts w:eastAsia="標楷體"/>
        </w:rPr>
      </w:pPr>
      <w:r w:rsidRPr="00FD02C7">
        <w:rPr>
          <w:rFonts w:eastAsia="標楷體"/>
        </w:rPr>
        <w:t>3.</w:t>
      </w:r>
      <w:r w:rsidR="00F71AC0" w:rsidRPr="00FD02C7">
        <w:rPr>
          <w:rFonts w:eastAsia="標楷體"/>
        </w:rPr>
        <w:t xml:space="preserve"> </w:t>
      </w:r>
      <w:r w:rsidR="00EA60A1" w:rsidRPr="00FD02C7">
        <w:rPr>
          <w:rFonts w:eastAsia="標楷體"/>
        </w:rPr>
        <w:t>在校期間經改過銷過後無警告以上</w:t>
      </w:r>
      <w:r w:rsidR="00EA60A1" w:rsidRPr="00FD02C7">
        <w:rPr>
          <w:rFonts w:eastAsia="標楷體"/>
        </w:rPr>
        <w:t>(</w:t>
      </w:r>
      <w:r w:rsidR="00EA60A1" w:rsidRPr="00FD02C7">
        <w:rPr>
          <w:rFonts w:eastAsia="標楷體"/>
        </w:rPr>
        <w:t>含</w:t>
      </w:r>
      <w:r w:rsidR="00EA60A1" w:rsidRPr="00FD02C7">
        <w:rPr>
          <w:rFonts w:eastAsia="標楷體"/>
        </w:rPr>
        <w:t>)</w:t>
      </w:r>
      <w:r w:rsidR="00EA60A1" w:rsidRPr="00FD02C7">
        <w:rPr>
          <w:rFonts w:eastAsia="標楷體"/>
        </w:rPr>
        <w:t>之記錄。</w:t>
      </w:r>
    </w:p>
    <w:p w:rsidR="007B6175" w:rsidRPr="00FD02C7" w:rsidRDefault="007B16D7" w:rsidP="00763428">
      <w:pPr>
        <w:spacing w:line="320" w:lineRule="exact"/>
        <w:ind w:leftChars="203" w:left="727" w:hangingChars="100" w:hanging="240"/>
        <w:rPr>
          <w:rFonts w:eastAsia="標楷體"/>
        </w:rPr>
      </w:pPr>
      <w:r w:rsidRPr="00FD02C7">
        <w:rPr>
          <w:rFonts w:eastAsia="標楷體"/>
        </w:rPr>
        <w:t>4</w:t>
      </w:r>
      <w:r w:rsidR="00751F74" w:rsidRPr="00FD02C7">
        <w:rPr>
          <w:rFonts w:eastAsia="標楷體"/>
        </w:rPr>
        <w:t>.</w:t>
      </w:r>
      <w:r w:rsidR="00F71AC0" w:rsidRPr="00FD02C7">
        <w:rPr>
          <w:rFonts w:eastAsia="標楷體"/>
        </w:rPr>
        <w:t xml:space="preserve"> </w:t>
      </w:r>
      <w:r w:rsidR="00015BB2" w:rsidRPr="00FD02C7">
        <w:rPr>
          <w:rFonts w:eastAsia="標楷體"/>
        </w:rPr>
        <w:t>無服儀不及格</w:t>
      </w:r>
      <w:r w:rsidR="007D2F34" w:rsidRPr="00FD02C7">
        <w:rPr>
          <w:rFonts w:eastAsia="標楷體"/>
        </w:rPr>
        <w:t>、</w:t>
      </w:r>
      <w:r w:rsidR="00DB16F7" w:rsidRPr="00FD02C7">
        <w:rPr>
          <w:rFonts w:eastAsia="標楷體"/>
        </w:rPr>
        <w:t>曠課超過</w:t>
      </w:r>
      <w:r w:rsidR="00EA60A1" w:rsidRPr="00FD02C7">
        <w:rPr>
          <w:rFonts w:eastAsia="標楷體"/>
        </w:rPr>
        <w:t>20</w:t>
      </w:r>
      <w:r w:rsidR="00DB16F7" w:rsidRPr="00FD02C7">
        <w:rPr>
          <w:rFonts w:eastAsia="標楷體"/>
        </w:rPr>
        <w:t>小時</w:t>
      </w:r>
      <w:r w:rsidR="007D2F34" w:rsidRPr="00FD02C7">
        <w:rPr>
          <w:rFonts w:eastAsia="標楷體"/>
        </w:rPr>
        <w:t>、</w:t>
      </w:r>
      <w:r w:rsidR="00DB16F7" w:rsidRPr="00FD02C7">
        <w:rPr>
          <w:rFonts w:eastAsia="標楷體"/>
        </w:rPr>
        <w:t>遲到超過</w:t>
      </w:r>
      <w:r w:rsidR="00EA60A1" w:rsidRPr="00FD02C7">
        <w:rPr>
          <w:rFonts w:eastAsia="標楷體"/>
        </w:rPr>
        <w:t>20</w:t>
      </w:r>
      <w:r w:rsidR="00DB16F7" w:rsidRPr="00FD02C7">
        <w:rPr>
          <w:rFonts w:eastAsia="標楷體"/>
        </w:rPr>
        <w:t>次</w:t>
      </w:r>
      <w:r w:rsidR="00AE1EDA" w:rsidRPr="00FD02C7">
        <w:rPr>
          <w:rFonts w:eastAsia="標楷體"/>
        </w:rPr>
        <w:t>記錄</w:t>
      </w:r>
      <w:r w:rsidR="00015BB2" w:rsidRPr="00FD02C7">
        <w:rPr>
          <w:rFonts w:eastAsia="標楷體"/>
        </w:rPr>
        <w:t>者。</w:t>
      </w:r>
    </w:p>
    <w:p w:rsidR="00D0405E" w:rsidRPr="00FD02C7" w:rsidRDefault="007D2F34" w:rsidP="005A248B">
      <w:pPr>
        <w:spacing w:line="320" w:lineRule="exact"/>
        <w:ind w:leftChars="-18" w:left="1623" w:hangingChars="694" w:hanging="1666"/>
        <w:rPr>
          <w:rFonts w:eastAsia="標楷體"/>
        </w:rPr>
      </w:pPr>
      <w:r w:rsidRPr="00FD02C7">
        <w:rPr>
          <w:rFonts w:eastAsia="標楷體"/>
        </w:rPr>
        <w:t>四</w:t>
      </w:r>
      <w:r w:rsidR="00D0405E" w:rsidRPr="00FD02C7">
        <w:rPr>
          <w:rFonts w:eastAsia="標楷體"/>
        </w:rPr>
        <w:t>、作業程序：</w:t>
      </w:r>
    </w:p>
    <w:p w:rsidR="007D2F34" w:rsidRPr="00FD02C7" w:rsidRDefault="007D2F34" w:rsidP="004B72D3">
      <w:pPr>
        <w:spacing w:line="320" w:lineRule="exact"/>
        <w:ind w:leftChars="205" w:left="2004" w:hangingChars="630" w:hanging="1512"/>
        <w:rPr>
          <w:rFonts w:eastAsia="標楷體"/>
        </w:rPr>
      </w:pPr>
      <w:r w:rsidRPr="00FD02C7">
        <w:rPr>
          <w:rFonts w:eastAsia="標楷體"/>
        </w:rPr>
        <w:t>1.</w:t>
      </w:r>
      <w:r w:rsidR="004F03D1" w:rsidRPr="00FD02C7">
        <w:rPr>
          <w:rFonts w:eastAsia="標楷體" w:hint="eastAsia"/>
        </w:rPr>
        <w:t xml:space="preserve"> </w:t>
      </w:r>
      <w:r w:rsidRPr="00FD02C7">
        <w:rPr>
          <w:rFonts w:eastAsia="標楷體"/>
        </w:rPr>
        <w:t>申請報名：符合校內資格的學生於校內報名期限內填具報名表乙份送交導師及科主任</w:t>
      </w:r>
      <w:r w:rsidR="00CE0F64" w:rsidRPr="00FD02C7">
        <w:rPr>
          <w:rFonts w:eastAsia="標楷體"/>
        </w:rPr>
        <w:t>或科召集人</w:t>
      </w:r>
      <w:r w:rsidR="00CE0F64" w:rsidRPr="00FD02C7">
        <w:rPr>
          <w:rFonts w:eastAsia="標楷體"/>
        </w:rPr>
        <w:t>)</w:t>
      </w:r>
      <w:r w:rsidRPr="00FD02C7">
        <w:rPr>
          <w:rFonts w:eastAsia="標楷體"/>
        </w:rPr>
        <w:t>簽章，再將完成之報名表</w:t>
      </w:r>
      <w:r w:rsidR="00F36C5F" w:rsidRPr="00FD02C7">
        <w:rPr>
          <w:rFonts w:eastAsia="標楷體"/>
        </w:rPr>
        <w:t>及相關備審資料</w:t>
      </w:r>
      <w:r w:rsidRPr="00FD02C7">
        <w:rPr>
          <w:rFonts w:eastAsia="標楷體"/>
        </w:rPr>
        <w:t>繳送至教務處註冊組彙整審查。</w:t>
      </w:r>
    </w:p>
    <w:p w:rsidR="007D2F34" w:rsidRPr="00FD02C7" w:rsidRDefault="007D2F34" w:rsidP="00763428">
      <w:pPr>
        <w:spacing w:line="320" w:lineRule="exact"/>
        <w:ind w:leftChars="200" w:left="1800" w:hangingChars="550" w:hanging="1320"/>
        <w:rPr>
          <w:rFonts w:eastAsia="標楷體"/>
        </w:rPr>
      </w:pPr>
      <w:r w:rsidRPr="00FD02C7">
        <w:rPr>
          <w:rFonts w:eastAsia="標楷體"/>
        </w:rPr>
        <w:t>2.</w:t>
      </w:r>
      <w:r w:rsidR="004F03D1" w:rsidRPr="00FD02C7">
        <w:rPr>
          <w:rFonts w:eastAsia="標楷體" w:hint="eastAsia"/>
        </w:rPr>
        <w:t xml:space="preserve"> </w:t>
      </w:r>
      <w:r w:rsidRPr="00FD02C7">
        <w:rPr>
          <w:rFonts w:eastAsia="標楷體"/>
        </w:rPr>
        <w:t>資格審查：註冊組受理申請報名後，進行檢查學生是否符合報名資格之規定。</w:t>
      </w:r>
    </w:p>
    <w:p w:rsidR="007D2F34" w:rsidRPr="00FD02C7" w:rsidRDefault="007D2F34" w:rsidP="00763428">
      <w:pPr>
        <w:spacing w:line="320" w:lineRule="exact"/>
        <w:ind w:leftChars="200" w:left="840" w:hangingChars="150" w:hanging="360"/>
        <w:rPr>
          <w:rFonts w:eastAsia="標楷體"/>
        </w:rPr>
      </w:pPr>
      <w:r w:rsidRPr="00FD02C7">
        <w:rPr>
          <w:rFonts w:eastAsia="標楷體"/>
        </w:rPr>
        <w:t>3.</w:t>
      </w:r>
      <w:r w:rsidR="004F03D1" w:rsidRPr="00FD02C7">
        <w:rPr>
          <w:rFonts w:eastAsia="標楷體" w:hint="eastAsia"/>
        </w:rPr>
        <w:t xml:space="preserve"> </w:t>
      </w:r>
      <w:r w:rsidRPr="00FD02C7">
        <w:rPr>
          <w:rFonts w:eastAsia="標楷體"/>
        </w:rPr>
        <w:t>校內評選：符合資格之學生資料，依推薦評選</w:t>
      </w:r>
      <w:r w:rsidR="007B16D7" w:rsidRPr="00FD02C7">
        <w:rPr>
          <w:rFonts w:eastAsia="標楷體"/>
        </w:rPr>
        <w:t>準則</w:t>
      </w:r>
      <w:r w:rsidRPr="00FD02C7">
        <w:rPr>
          <w:rFonts w:eastAsia="標楷體"/>
        </w:rPr>
        <w:t>進行校內評選。</w:t>
      </w:r>
    </w:p>
    <w:p w:rsidR="007D2F34" w:rsidRPr="00FD02C7" w:rsidRDefault="007D2F34" w:rsidP="00763428">
      <w:pPr>
        <w:spacing w:line="320" w:lineRule="exact"/>
        <w:ind w:leftChars="200" w:left="840" w:hangingChars="150" w:hanging="360"/>
        <w:rPr>
          <w:rFonts w:eastAsia="標楷體"/>
        </w:rPr>
      </w:pPr>
      <w:r w:rsidRPr="00FD02C7">
        <w:rPr>
          <w:rFonts w:eastAsia="標楷體"/>
        </w:rPr>
        <w:t>4.</w:t>
      </w:r>
      <w:r w:rsidR="004F03D1" w:rsidRPr="00FD02C7">
        <w:rPr>
          <w:rFonts w:eastAsia="標楷體" w:hint="eastAsia"/>
        </w:rPr>
        <w:t xml:space="preserve"> </w:t>
      </w:r>
      <w:r w:rsidRPr="00FD02C7">
        <w:rPr>
          <w:rFonts w:eastAsia="標楷體"/>
        </w:rPr>
        <w:t>正式報名：教務處註冊組於規定期限內協助</w:t>
      </w:r>
      <w:r w:rsidR="00882088" w:rsidRPr="00FD02C7">
        <w:rPr>
          <w:rFonts w:eastAsia="標楷體"/>
        </w:rPr>
        <w:t>受</w:t>
      </w:r>
      <w:r w:rsidRPr="00FD02C7">
        <w:rPr>
          <w:rFonts w:eastAsia="標楷體"/>
        </w:rPr>
        <w:t>推薦之學生完成正式報名手續。</w:t>
      </w:r>
    </w:p>
    <w:p w:rsidR="00F36C5F" w:rsidRPr="00FD02C7" w:rsidRDefault="00F36C5F" w:rsidP="005A248B">
      <w:pPr>
        <w:spacing w:line="320" w:lineRule="exact"/>
        <w:ind w:leftChars="-18" w:left="1623" w:hangingChars="694" w:hanging="1666"/>
        <w:rPr>
          <w:rFonts w:eastAsia="標楷體"/>
        </w:rPr>
      </w:pPr>
      <w:r w:rsidRPr="00FD02C7">
        <w:rPr>
          <w:rFonts w:eastAsia="標楷體"/>
        </w:rPr>
        <w:t>五、評選準則：</w:t>
      </w:r>
    </w:p>
    <w:p w:rsidR="00F36C5F" w:rsidRPr="00FD02C7" w:rsidRDefault="007B16D7" w:rsidP="00763428">
      <w:pPr>
        <w:spacing w:line="320" w:lineRule="exact"/>
        <w:ind w:leftChars="200" w:left="1992" w:hangingChars="630" w:hanging="1512"/>
        <w:rPr>
          <w:rFonts w:eastAsia="標楷體"/>
        </w:rPr>
      </w:pPr>
      <w:r w:rsidRPr="00FD02C7">
        <w:rPr>
          <w:rFonts w:eastAsia="標楷體"/>
        </w:rPr>
        <w:t>1</w:t>
      </w:r>
      <w:r w:rsidR="00F36C5F" w:rsidRPr="00FD02C7">
        <w:rPr>
          <w:rFonts w:eastAsia="標楷體"/>
        </w:rPr>
        <w:t>.</w:t>
      </w:r>
      <w:r w:rsidR="00436B56" w:rsidRPr="00FD02C7">
        <w:rPr>
          <w:rFonts w:eastAsia="標楷體"/>
        </w:rPr>
        <w:t xml:space="preserve"> </w:t>
      </w:r>
      <w:r w:rsidR="00F36C5F" w:rsidRPr="00FD02C7">
        <w:rPr>
          <w:rFonts w:eastAsia="標楷體"/>
        </w:rPr>
        <w:t>比序方式：當該比序相同時，才會進入下一比序，如第</w:t>
      </w:r>
      <w:r w:rsidR="00F36C5F" w:rsidRPr="00FD02C7">
        <w:rPr>
          <w:rFonts w:eastAsia="標楷體"/>
        </w:rPr>
        <w:t>1</w:t>
      </w:r>
      <w:r w:rsidR="00F36C5F" w:rsidRPr="00FD02C7">
        <w:rPr>
          <w:rFonts w:eastAsia="標楷體"/>
        </w:rPr>
        <w:t>比序相同時才會進入第</w:t>
      </w:r>
      <w:r w:rsidR="00F36C5F" w:rsidRPr="00FD02C7">
        <w:rPr>
          <w:rFonts w:eastAsia="標楷體"/>
        </w:rPr>
        <w:t>2</w:t>
      </w:r>
      <w:r w:rsidR="00F36C5F" w:rsidRPr="00FD02C7">
        <w:rPr>
          <w:rFonts w:eastAsia="標楷體"/>
        </w:rPr>
        <w:t>比序，以此類推。</w:t>
      </w:r>
    </w:p>
    <w:p w:rsidR="00F36C5F" w:rsidRPr="00FD02C7" w:rsidRDefault="00F36C5F" w:rsidP="00763428">
      <w:pPr>
        <w:widowControl/>
        <w:spacing w:line="320" w:lineRule="exact"/>
        <w:ind w:leftChars="330" w:left="2064" w:hangingChars="530" w:hanging="1272"/>
        <w:rPr>
          <w:rFonts w:eastAsia="標楷體"/>
          <w:kern w:val="0"/>
        </w:rPr>
      </w:pPr>
      <w:r w:rsidRPr="00FD02C7">
        <w:rPr>
          <w:rFonts w:eastAsia="標楷體"/>
          <w:kern w:val="0"/>
        </w:rPr>
        <w:t>第</w:t>
      </w:r>
      <w:r w:rsidRPr="00FD02C7">
        <w:rPr>
          <w:rFonts w:eastAsia="標楷體"/>
          <w:kern w:val="0"/>
        </w:rPr>
        <w:t>1</w:t>
      </w:r>
      <w:r w:rsidRPr="00FD02C7">
        <w:rPr>
          <w:rFonts w:eastAsia="標楷體"/>
          <w:kern w:val="0"/>
        </w:rPr>
        <w:t>比序：</w:t>
      </w:r>
      <w:r w:rsidRPr="00FD02C7">
        <w:rPr>
          <w:rFonts w:eastAsia="標楷體"/>
          <w:kern w:val="0"/>
        </w:rPr>
        <w:t>5</w:t>
      </w:r>
      <w:r w:rsidRPr="00FD02C7">
        <w:rPr>
          <w:rFonts w:eastAsia="標楷體"/>
          <w:kern w:val="0"/>
        </w:rPr>
        <w:t>學期學業平均成績之群名次百分比</w:t>
      </w:r>
      <w:r w:rsidR="00072CA4" w:rsidRPr="00FD02C7">
        <w:rPr>
          <w:rFonts w:eastAsia="標楷體"/>
          <w:kern w:val="0"/>
        </w:rPr>
        <w:t>。</w:t>
      </w:r>
    </w:p>
    <w:p w:rsidR="00F36C5F" w:rsidRPr="00FD02C7" w:rsidRDefault="00F36C5F" w:rsidP="00763428">
      <w:pPr>
        <w:widowControl/>
        <w:spacing w:line="320" w:lineRule="exact"/>
        <w:ind w:leftChars="330" w:left="2064" w:hangingChars="530" w:hanging="1272"/>
        <w:rPr>
          <w:rFonts w:eastAsia="標楷體"/>
          <w:kern w:val="0"/>
        </w:rPr>
      </w:pPr>
      <w:r w:rsidRPr="00FD02C7">
        <w:rPr>
          <w:rFonts w:eastAsia="標楷體"/>
          <w:kern w:val="0"/>
        </w:rPr>
        <w:t>第</w:t>
      </w:r>
      <w:r w:rsidRPr="00FD02C7">
        <w:rPr>
          <w:rFonts w:eastAsia="標楷體"/>
          <w:kern w:val="0"/>
        </w:rPr>
        <w:t>2</w:t>
      </w:r>
      <w:r w:rsidRPr="00FD02C7">
        <w:rPr>
          <w:rFonts w:eastAsia="標楷體"/>
          <w:kern w:val="0"/>
        </w:rPr>
        <w:t>比序：</w:t>
      </w:r>
      <w:r w:rsidR="007F4433" w:rsidRPr="00FD02C7">
        <w:rPr>
          <w:rFonts w:eastAsia="標楷體"/>
          <w:kern w:val="0"/>
        </w:rPr>
        <w:t>5</w:t>
      </w:r>
      <w:r w:rsidRPr="00FD02C7">
        <w:rPr>
          <w:rFonts w:eastAsia="標楷體"/>
          <w:kern w:val="0"/>
        </w:rPr>
        <w:t>學期必修專業及實習科目平均成績之群名次百分比</w:t>
      </w:r>
      <w:r w:rsidR="00072CA4" w:rsidRPr="00FD02C7">
        <w:rPr>
          <w:rFonts w:eastAsia="標楷體"/>
          <w:kern w:val="0"/>
        </w:rPr>
        <w:t>。</w:t>
      </w:r>
    </w:p>
    <w:p w:rsidR="00380471" w:rsidRPr="00FD02C7" w:rsidRDefault="00380471" w:rsidP="00763428">
      <w:pPr>
        <w:widowControl/>
        <w:spacing w:line="320" w:lineRule="exact"/>
        <w:ind w:leftChars="330" w:left="2064" w:hangingChars="530" w:hanging="1272"/>
        <w:rPr>
          <w:rFonts w:eastAsia="標楷體"/>
          <w:kern w:val="0"/>
        </w:rPr>
      </w:pPr>
      <w:r w:rsidRPr="00FD02C7">
        <w:rPr>
          <w:rFonts w:eastAsia="標楷體"/>
          <w:kern w:val="0"/>
        </w:rPr>
        <w:t>第</w:t>
      </w:r>
      <w:r w:rsidRPr="00FD02C7">
        <w:rPr>
          <w:rFonts w:eastAsia="標楷體"/>
          <w:kern w:val="0"/>
        </w:rPr>
        <w:t>3</w:t>
      </w:r>
      <w:r w:rsidRPr="00FD02C7">
        <w:rPr>
          <w:rFonts w:eastAsia="標楷體"/>
          <w:kern w:val="0"/>
        </w:rPr>
        <w:t>比序：</w:t>
      </w:r>
      <w:r w:rsidRPr="00FD02C7">
        <w:rPr>
          <w:rFonts w:eastAsia="標楷體"/>
          <w:kern w:val="0"/>
        </w:rPr>
        <w:t>5</w:t>
      </w:r>
      <w:r w:rsidRPr="00FD02C7">
        <w:rPr>
          <w:rFonts w:eastAsia="標楷體"/>
          <w:kern w:val="0"/>
        </w:rPr>
        <w:t>學期技能領域科目平均成績之群名次百分比。</w:t>
      </w:r>
    </w:p>
    <w:p w:rsidR="00E3105C" w:rsidRPr="00FD02C7" w:rsidRDefault="00E3105C" w:rsidP="00763428">
      <w:pPr>
        <w:widowControl/>
        <w:spacing w:line="320" w:lineRule="exact"/>
        <w:ind w:leftChars="330" w:left="2064" w:hangingChars="530" w:hanging="1272"/>
        <w:rPr>
          <w:rFonts w:eastAsia="標楷體"/>
          <w:kern w:val="0"/>
        </w:rPr>
      </w:pPr>
      <w:r w:rsidRPr="00FD02C7">
        <w:rPr>
          <w:rFonts w:eastAsia="標楷體"/>
          <w:kern w:val="0"/>
        </w:rPr>
        <w:t>第</w:t>
      </w:r>
      <w:r w:rsidR="00245E5C" w:rsidRPr="00FD02C7">
        <w:rPr>
          <w:rFonts w:eastAsia="標楷體"/>
          <w:kern w:val="0"/>
        </w:rPr>
        <w:t>4</w:t>
      </w:r>
      <w:r w:rsidRPr="00FD02C7">
        <w:rPr>
          <w:rFonts w:eastAsia="標楷體"/>
          <w:kern w:val="0"/>
        </w:rPr>
        <w:t>比序：</w:t>
      </w:r>
      <w:r w:rsidR="004D72F6" w:rsidRPr="00FD02C7">
        <w:rPr>
          <w:rFonts w:eastAsia="標楷體"/>
          <w:kern w:val="0"/>
        </w:rPr>
        <w:t>前</w:t>
      </w:r>
      <w:r w:rsidR="00BF57FB" w:rsidRPr="00FD02C7">
        <w:rPr>
          <w:rFonts w:eastAsia="標楷體"/>
          <w:kern w:val="0"/>
        </w:rPr>
        <w:t>4</w:t>
      </w:r>
      <w:r w:rsidRPr="00FD02C7">
        <w:rPr>
          <w:rFonts w:eastAsia="標楷體"/>
          <w:kern w:val="0"/>
        </w:rPr>
        <w:t>學期英文平均成績之群名次百分比。</w:t>
      </w:r>
    </w:p>
    <w:p w:rsidR="00E3105C" w:rsidRPr="00FD02C7" w:rsidRDefault="00E3105C" w:rsidP="00763428">
      <w:pPr>
        <w:widowControl/>
        <w:spacing w:line="320" w:lineRule="exact"/>
        <w:ind w:leftChars="330" w:left="2064" w:hangingChars="530" w:hanging="1272"/>
        <w:rPr>
          <w:rFonts w:eastAsia="標楷體"/>
          <w:kern w:val="0"/>
        </w:rPr>
      </w:pPr>
      <w:r w:rsidRPr="00FD02C7">
        <w:rPr>
          <w:rFonts w:eastAsia="標楷體"/>
          <w:kern w:val="0"/>
        </w:rPr>
        <w:t>第</w:t>
      </w:r>
      <w:r w:rsidR="00245E5C" w:rsidRPr="00FD02C7">
        <w:rPr>
          <w:rFonts w:eastAsia="標楷體"/>
          <w:kern w:val="0"/>
        </w:rPr>
        <w:t>5</w:t>
      </w:r>
      <w:r w:rsidRPr="00FD02C7">
        <w:rPr>
          <w:rFonts w:eastAsia="標楷體"/>
          <w:kern w:val="0"/>
        </w:rPr>
        <w:t>比序：</w:t>
      </w:r>
      <w:r w:rsidR="004D72F6" w:rsidRPr="00FD02C7">
        <w:rPr>
          <w:rFonts w:eastAsia="標楷體"/>
          <w:kern w:val="0"/>
        </w:rPr>
        <w:t>前</w:t>
      </w:r>
      <w:r w:rsidR="00BF57FB" w:rsidRPr="00FD02C7">
        <w:rPr>
          <w:rFonts w:eastAsia="標楷體"/>
          <w:kern w:val="0"/>
        </w:rPr>
        <w:t>4</w:t>
      </w:r>
      <w:r w:rsidRPr="00FD02C7">
        <w:rPr>
          <w:rFonts w:eastAsia="標楷體"/>
          <w:kern w:val="0"/>
        </w:rPr>
        <w:t>學期國文平均成績之群名次百分比。</w:t>
      </w:r>
    </w:p>
    <w:p w:rsidR="00E3105C" w:rsidRPr="00FD02C7" w:rsidRDefault="00E3105C" w:rsidP="00763428">
      <w:pPr>
        <w:widowControl/>
        <w:spacing w:line="320" w:lineRule="exact"/>
        <w:ind w:leftChars="330" w:left="2064" w:hangingChars="530" w:hanging="1272"/>
        <w:rPr>
          <w:rFonts w:eastAsia="標楷體"/>
          <w:kern w:val="0"/>
        </w:rPr>
      </w:pPr>
      <w:r w:rsidRPr="00FD02C7">
        <w:rPr>
          <w:rFonts w:eastAsia="標楷體"/>
          <w:kern w:val="0"/>
        </w:rPr>
        <w:t>第</w:t>
      </w:r>
      <w:r w:rsidR="00245E5C" w:rsidRPr="00FD02C7">
        <w:rPr>
          <w:rFonts w:eastAsia="標楷體"/>
          <w:kern w:val="0"/>
        </w:rPr>
        <w:t>6</w:t>
      </w:r>
      <w:r w:rsidRPr="00FD02C7">
        <w:rPr>
          <w:rFonts w:eastAsia="標楷體"/>
          <w:kern w:val="0"/>
        </w:rPr>
        <w:t>比序：</w:t>
      </w:r>
      <w:r w:rsidR="004D72F6" w:rsidRPr="00FD02C7">
        <w:rPr>
          <w:rFonts w:eastAsia="標楷體"/>
          <w:kern w:val="0"/>
        </w:rPr>
        <w:t>前</w:t>
      </w:r>
      <w:r w:rsidRPr="00FD02C7">
        <w:rPr>
          <w:rFonts w:eastAsia="標楷體"/>
          <w:kern w:val="0"/>
        </w:rPr>
        <w:t>4</w:t>
      </w:r>
      <w:r w:rsidRPr="00FD02C7">
        <w:rPr>
          <w:rFonts w:eastAsia="標楷體"/>
          <w:kern w:val="0"/>
        </w:rPr>
        <w:t>學期數學平均成績之群名次百分比。</w:t>
      </w:r>
    </w:p>
    <w:p w:rsidR="00F36C5F" w:rsidRPr="00FD02C7" w:rsidRDefault="00F36C5F" w:rsidP="00763428">
      <w:pPr>
        <w:widowControl/>
        <w:spacing w:line="320" w:lineRule="exact"/>
        <w:ind w:leftChars="330" w:left="2064" w:hangingChars="530" w:hanging="1272"/>
        <w:rPr>
          <w:rFonts w:eastAsia="標楷體"/>
          <w:kern w:val="0"/>
        </w:rPr>
      </w:pPr>
      <w:r w:rsidRPr="00FD02C7">
        <w:rPr>
          <w:rFonts w:eastAsia="標楷體"/>
          <w:kern w:val="0"/>
        </w:rPr>
        <w:t>第</w:t>
      </w:r>
      <w:r w:rsidR="00245E5C" w:rsidRPr="00FD02C7">
        <w:rPr>
          <w:rFonts w:eastAsia="標楷體"/>
          <w:kern w:val="0"/>
        </w:rPr>
        <w:t>7</w:t>
      </w:r>
      <w:r w:rsidRPr="00FD02C7">
        <w:rPr>
          <w:rFonts w:eastAsia="標楷體"/>
          <w:kern w:val="0"/>
        </w:rPr>
        <w:t>比序：「競賽、證照及語文能力檢定」之總合成績</w:t>
      </w:r>
      <w:r w:rsidR="006E1256" w:rsidRPr="00FD02C7">
        <w:rPr>
          <w:rFonts w:eastAsia="標楷體"/>
          <w:kern w:val="0"/>
        </w:rPr>
        <w:t>(</w:t>
      </w:r>
      <w:r w:rsidR="009142F7" w:rsidRPr="00FD02C7">
        <w:rPr>
          <w:rFonts w:eastAsia="標楷體"/>
          <w:kern w:val="0"/>
        </w:rPr>
        <w:t>依簡章公佈之第</w:t>
      </w:r>
      <w:r w:rsidR="004E7E5E" w:rsidRPr="00FD02C7">
        <w:rPr>
          <w:rFonts w:eastAsia="標楷體"/>
          <w:kern w:val="0"/>
        </w:rPr>
        <w:t>7</w:t>
      </w:r>
      <w:r w:rsidR="009142F7" w:rsidRPr="00FD02C7">
        <w:rPr>
          <w:rFonts w:eastAsia="標楷體"/>
          <w:kern w:val="0"/>
        </w:rPr>
        <w:t>比序各項計分標準</w:t>
      </w:r>
      <w:r w:rsidR="006E1256" w:rsidRPr="00FD02C7">
        <w:rPr>
          <w:rFonts w:eastAsia="標楷體"/>
          <w:kern w:val="0"/>
        </w:rPr>
        <w:t>)</w:t>
      </w:r>
      <w:r w:rsidRPr="00FD02C7">
        <w:rPr>
          <w:rFonts w:eastAsia="標楷體"/>
          <w:kern w:val="0"/>
        </w:rPr>
        <w:t>之比序。</w:t>
      </w:r>
    </w:p>
    <w:p w:rsidR="00F36C5F" w:rsidRPr="00FD02C7" w:rsidRDefault="00F36C5F" w:rsidP="00763428">
      <w:pPr>
        <w:widowControl/>
        <w:spacing w:line="320" w:lineRule="exact"/>
        <w:ind w:leftChars="330" w:left="2064" w:hangingChars="530" w:hanging="1272"/>
        <w:rPr>
          <w:rFonts w:eastAsia="標楷體"/>
          <w:kern w:val="0"/>
        </w:rPr>
      </w:pPr>
      <w:r w:rsidRPr="00FD02C7">
        <w:rPr>
          <w:rFonts w:eastAsia="標楷體"/>
          <w:kern w:val="0"/>
        </w:rPr>
        <w:t>第</w:t>
      </w:r>
      <w:r w:rsidR="001E37F4" w:rsidRPr="00FD02C7">
        <w:rPr>
          <w:rFonts w:eastAsia="標楷體"/>
          <w:kern w:val="0"/>
        </w:rPr>
        <w:t>8</w:t>
      </w:r>
      <w:r w:rsidRPr="00FD02C7">
        <w:rPr>
          <w:rFonts w:eastAsia="標楷體"/>
          <w:kern w:val="0"/>
        </w:rPr>
        <w:t>比序：「學校幹部、志工、社會服務及社團參與」之總合成績</w:t>
      </w:r>
      <w:r w:rsidR="004753B5" w:rsidRPr="00FD02C7">
        <w:rPr>
          <w:rFonts w:eastAsia="標楷體"/>
          <w:kern w:val="0"/>
        </w:rPr>
        <w:t>(</w:t>
      </w:r>
      <w:r w:rsidR="009142F7" w:rsidRPr="00FD02C7">
        <w:rPr>
          <w:rFonts w:eastAsia="標楷體"/>
          <w:kern w:val="0"/>
        </w:rPr>
        <w:t>依簡章公佈之第</w:t>
      </w:r>
      <w:r w:rsidR="004E7E5E" w:rsidRPr="00FD02C7">
        <w:rPr>
          <w:rFonts w:eastAsia="標楷體"/>
          <w:kern w:val="0"/>
        </w:rPr>
        <w:t>8</w:t>
      </w:r>
      <w:r w:rsidR="009142F7" w:rsidRPr="00FD02C7">
        <w:rPr>
          <w:rFonts w:eastAsia="標楷體"/>
          <w:kern w:val="0"/>
        </w:rPr>
        <w:t>比序各項計分標準</w:t>
      </w:r>
      <w:r w:rsidR="004753B5" w:rsidRPr="00FD02C7">
        <w:rPr>
          <w:rFonts w:eastAsia="標楷體"/>
          <w:kern w:val="0"/>
        </w:rPr>
        <w:t>)</w:t>
      </w:r>
      <w:r w:rsidRPr="00FD02C7">
        <w:rPr>
          <w:rFonts w:eastAsia="標楷體"/>
          <w:kern w:val="0"/>
        </w:rPr>
        <w:t>之比序。</w:t>
      </w:r>
    </w:p>
    <w:p w:rsidR="007D2F34" w:rsidRPr="00FD02C7" w:rsidRDefault="007B16D7" w:rsidP="00763428">
      <w:pPr>
        <w:spacing w:line="320" w:lineRule="exact"/>
        <w:ind w:leftChars="200" w:left="1992" w:hangingChars="630" w:hanging="1512"/>
        <w:rPr>
          <w:rFonts w:eastAsia="標楷體"/>
        </w:rPr>
      </w:pPr>
      <w:r w:rsidRPr="00FD02C7">
        <w:rPr>
          <w:rFonts w:eastAsia="標楷體"/>
        </w:rPr>
        <w:t>2</w:t>
      </w:r>
      <w:r w:rsidR="00F36C5F" w:rsidRPr="00FD02C7">
        <w:rPr>
          <w:rFonts w:eastAsia="標楷體"/>
        </w:rPr>
        <w:t>.</w:t>
      </w:r>
      <w:r w:rsidR="009F4CD3" w:rsidRPr="00FD02C7">
        <w:rPr>
          <w:rFonts w:eastAsia="標楷體"/>
        </w:rPr>
        <w:t xml:space="preserve"> </w:t>
      </w:r>
      <w:r w:rsidR="00F36C5F" w:rsidRPr="00FD02C7">
        <w:rPr>
          <w:rFonts w:eastAsia="標楷體"/>
        </w:rPr>
        <w:t>依據比序方式評選出校內各群推薦學生</w:t>
      </w:r>
      <w:r w:rsidR="000676CB" w:rsidRPr="00FD02C7">
        <w:rPr>
          <w:rFonts w:eastAsia="標楷體"/>
        </w:rPr>
        <w:t>及學校推薦順位</w:t>
      </w:r>
      <w:r w:rsidR="00F36C5F" w:rsidRPr="00FD02C7">
        <w:rPr>
          <w:rFonts w:eastAsia="標楷體"/>
        </w:rPr>
        <w:t>。</w:t>
      </w:r>
    </w:p>
    <w:p w:rsidR="00F36C5F" w:rsidRPr="00FD02C7" w:rsidRDefault="00F36C5F" w:rsidP="005A248B">
      <w:pPr>
        <w:spacing w:line="320" w:lineRule="exact"/>
        <w:ind w:leftChars="-18" w:left="1623" w:hangingChars="694" w:hanging="1666"/>
        <w:rPr>
          <w:rFonts w:eastAsia="標楷體"/>
        </w:rPr>
      </w:pPr>
      <w:r w:rsidRPr="00FD02C7">
        <w:rPr>
          <w:rFonts w:eastAsia="標楷體"/>
        </w:rPr>
        <w:t>六、</w:t>
      </w:r>
      <w:r w:rsidR="00040433" w:rsidRPr="00FD02C7">
        <w:rPr>
          <w:rFonts w:eastAsia="標楷體"/>
        </w:rPr>
        <w:t>學校</w:t>
      </w:r>
      <w:r w:rsidRPr="00FD02C7">
        <w:rPr>
          <w:rFonts w:eastAsia="標楷體"/>
        </w:rPr>
        <w:t>推薦名額：全校</w:t>
      </w:r>
      <w:r w:rsidR="00BF57FB" w:rsidRPr="00FD02C7">
        <w:rPr>
          <w:rFonts w:eastAsia="標楷體"/>
        </w:rPr>
        <w:t>15</w:t>
      </w:r>
      <w:r w:rsidRPr="00FD02C7">
        <w:rPr>
          <w:rFonts w:eastAsia="標楷體"/>
        </w:rPr>
        <w:t>名，</w:t>
      </w:r>
      <w:r w:rsidR="007B16D7" w:rsidRPr="00FD02C7">
        <w:rPr>
          <w:rFonts w:eastAsia="標楷體"/>
        </w:rPr>
        <w:t>各科至少</w:t>
      </w:r>
      <w:r w:rsidR="00BE1FF2" w:rsidRPr="00FD02C7">
        <w:rPr>
          <w:rFonts w:eastAsia="標楷體"/>
        </w:rPr>
        <w:t>可</w:t>
      </w:r>
      <w:r w:rsidR="007B16D7" w:rsidRPr="00FD02C7">
        <w:rPr>
          <w:rFonts w:eastAsia="標楷體"/>
        </w:rPr>
        <w:t>推薦</w:t>
      </w:r>
      <w:r w:rsidR="007B16D7" w:rsidRPr="00FD02C7">
        <w:rPr>
          <w:rFonts w:eastAsia="標楷體"/>
        </w:rPr>
        <w:t>1</w:t>
      </w:r>
      <w:r w:rsidR="007B16D7" w:rsidRPr="00FD02C7">
        <w:rPr>
          <w:rFonts w:eastAsia="標楷體"/>
        </w:rPr>
        <w:t>名</w:t>
      </w:r>
      <w:r w:rsidR="00040433" w:rsidRPr="00FD02C7">
        <w:rPr>
          <w:rFonts w:eastAsia="標楷體"/>
        </w:rPr>
        <w:t>。</w:t>
      </w:r>
    </w:p>
    <w:p w:rsidR="006E1256" w:rsidRPr="00FD02C7" w:rsidRDefault="006E1256" w:rsidP="005A248B">
      <w:pPr>
        <w:spacing w:line="320" w:lineRule="exact"/>
        <w:ind w:leftChars="-18" w:left="1623" w:hangingChars="694" w:hanging="1666"/>
        <w:rPr>
          <w:rFonts w:eastAsia="標楷體"/>
        </w:rPr>
      </w:pPr>
      <w:r w:rsidRPr="00FD02C7">
        <w:rPr>
          <w:rFonts w:eastAsia="標楷體"/>
        </w:rPr>
        <w:t>七、辦理推薦報名：</w:t>
      </w:r>
    </w:p>
    <w:p w:rsidR="006E1256" w:rsidRPr="00FD02C7" w:rsidRDefault="006E1256" w:rsidP="00763428">
      <w:pPr>
        <w:spacing w:line="320" w:lineRule="exact"/>
        <w:ind w:leftChars="200" w:left="792" w:hangingChars="130" w:hanging="312"/>
        <w:rPr>
          <w:rFonts w:eastAsia="標楷體"/>
        </w:rPr>
      </w:pPr>
      <w:r w:rsidRPr="00FD02C7">
        <w:rPr>
          <w:rFonts w:eastAsia="標楷體"/>
        </w:rPr>
        <w:t>1.</w:t>
      </w:r>
      <w:r w:rsidR="00892462" w:rsidRPr="00FD02C7">
        <w:rPr>
          <w:rFonts w:eastAsia="標楷體"/>
        </w:rPr>
        <w:t xml:space="preserve"> </w:t>
      </w:r>
      <w:r w:rsidRPr="00FD02C7">
        <w:rPr>
          <w:rFonts w:eastAsia="標楷體"/>
        </w:rPr>
        <w:t>由教務處召開推薦委員會</w:t>
      </w:r>
      <w:r w:rsidRPr="00FD02C7">
        <w:rPr>
          <w:rFonts w:eastAsia="標楷體"/>
        </w:rPr>
        <w:t>(</w:t>
      </w:r>
      <w:r w:rsidRPr="00FD02C7">
        <w:rPr>
          <w:rFonts w:eastAsia="標楷體"/>
        </w:rPr>
        <w:t>校長擔任主任委員，聘任教務主任、學務主任、</w:t>
      </w:r>
      <w:r w:rsidR="00A75970" w:rsidRPr="00FD02C7">
        <w:rPr>
          <w:rFonts w:eastAsia="標楷體"/>
        </w:rPr>
        <w:t>實習主任、</w:t>
      </w:r>
      <w:r w:rsidR="007B16D7" w:rsidRPr="00FD02C7">
        <w:rPr>
          <w:rFonts w:eastAsia="標楷體"/>
        </w:rPr>
        <w:t>輔導</w:t>
      </w:r>
      <w:r w:rsidR="004D72F6" w:rsidRPr="00FD02C7">
        <w:rPr>
          <w:rFonts w:eastAsia="標楷體"/>
        </w:rPr>
        <w:t>主任</w:t>
      </w:r>
      <w:r w:rsidRPr="00FD02C7">
        <w:rPr>
          <w:rFonts w:eastAsia="標楷體"/>
        </w:rPr>
        <w:t>、各科科主任</w:t>
      </w:r>
      <w:r w:rsidR="00882088" w:rsidRPr="00FD02C7">
        <w:rPr>
          <w:rFonts w:eastAsia="標楷體"/>
        </w:rPr>
        <w:t>或科召集人</w:t>
      </w:r>
      <w:r w:rsidRPr="00FD02C7">
        <w:rPr>
          <w:rFonts w:eastAsia="標楷體"/>
        </w:rPr>
        <w:t>、家長代表</w:t>
      </w:r>
      <w:r w:rsidRPr="00FD02C7">
        <w:rPr>
          <w:rFonts w:eastAsia="標楷體"/>
        </w:rPr>
        <w:t>1</w:t>
      </w:r>
      <w:r w:rsidRPr="00FD02C7">
        <w:rPr>
          <w:rFonts w:eastAsia="標楷體"/>
        </w:rPr>
        <w:t>名、教師會代表</w:t>
      </w:r>
      <w:r w:rsidRPr="00FD02C7">
        <w:rPr>
          <w:rFonts w:eastAsia="標楷體"/>
        </w:rPr>
        <w:t>1</w:t>
      </w:r>
      <w:r w:rsidRPr="00FD02C7">
        <w:rPr>
          <w:rFonts w:eastAsia="標楷體"/>
        </w:rPr>
        <w:t>名、各年級導師代表各</w:t>
      </w:r>
      <w:r w:rsidRPr="00FD02C7">
        <w:rPr>
          <w:rFonts w:eastAsia="標楷體"/>
        </w:rPr>
        <w:t>1</w:t>
      </w:r>
      <w:r w:rsidRPr="00FD02C7">
        <w:rPr>
          <w:rFonts w:eastAsia="標楷體"/>
        </w:rPr>
        <w:t>名為委員</w:t>
      </w:r>
      <w:r w:rsidRPr="00FD02C7">
        <w:rPr>
          <w:rFonts w:eastAsia="標楷體"/>
        </w:rPr>
        <w:t>)</w:t>
      </w:r>
      <w:r w:rsidRPr="00FD02C7">
        <w:rPr>
          <w:rFonts w:eastAsia="標楷體"/>
        </w:rPr>
        <w:t>評選會議審議決定，並公告本校推薦學生名單。</w:t>
      </w:r>
    </w:p>
    <w:p w:rsidR="006E1256" w:rsidRPr="00FD02C7" w:rsidRDefault="0001704F" w:rsidP="00763428">
      <w:pPr>
        <w:spacing w:line="320" w:lineRule="exact"/>
        <w:ind w:leftChars="200" w:left="792" w:hangingChars="130" w:hanging="312"/>
        <w:rPr>
          <w:rFonts w:eastAsia="標楷體"/>
        </w:rPr>
      </w:pPr>
      <w:r w:rsidRPr="00FD02C7">
        <w:rPr>
          <w:rFonts w:eastAsia="標楷體"/>
        </w:rPr>
        <w:t>2</w:t>
      </w:r>
      <w:r w:rsidR="006E1256" w:rsidRPr="00FD02C7">
        <w:rPr>
          <w:rFonts w:eastAsia="標楷體"/>
        </w:rPr>
        <w:t>.</w:t>
      </w:r>
      <w:r w:rsidR="00892462" w:rsidRPr="00FD02C7">
        <w:rPr>
          <w:rFonts w:eastAsia="標楷體"/>
        </w:rPr>
        <w:t xml:space="preserve"> </w:t>
      </w:r>
      <w:r w:rsidR="006E1256" w:rsidRPr="00FD02C7">
        <w:rPr>
          <w:rFonts w:eastAsia="標楷體"/>
        </w:rPr>
        <w:t>教務處註冊組將本校推薦學生報名表件，送交</w:t>
      </w:r>
      <w:r w:rsidR="00CC5E82" w:rsidRPr="00FD02C7">
        <w:rPr>
          <w:rFonts w:eastAsia="標楷體"/>
        </w:rPr>
        <w:t>11</w:t>
      </w:r>
      <w:r w:rsidR="005E6932" w:rsidRPr="00FD02C7">
        <w:rPr>
          <w:rFonts w:eastAsia="標楷體"/>
        </w:rPr>
        <w:t>2</w:t>
      </w:r>
      <w:r w:rsidR="00CC5E82" w:rsidRPr="00FD02C7">
        <w:rPr>
          <w:rFonts w:eastAsia="標楷體"/>
        </w:rPr>
        <w:t xml:space="preserve"> </w:t>
      </w:r>
      <w:r w:rsidR="00CC5E82" w:rsidRPr="00FD02C7">
        <w:rPr>
          <w:rFonts w:eastAsia="標楷體"/>
        </w:rPr>
        <w:t>學年度科技校院繁星計畫聯合推薦甄選委員會</w:t>
      </w:r>
      <w:r w:rsidR="006E1256" w:rsidRPr="00FD02C7">
        <w:rPr>
          <w:rFonts w:eastAsia="標楷體"/>
        </w:rPr>
        <w:t>完成報名手續。</w:t>
      </w:r>
    </w:p>
    <w:p w:rsidR="000F7673" w:rsidRPr="00FD02C7" w:rsidRDefault="006E1256" w:rsidP="005A248B">
      <w:pPr>
        <w:spacing w:line="320" w:lineRule="exact"/>
        <w:ind w:leftChars="-18" w:left="1623" w:hangingChars="694" w:hanging="1666"/>
        <w:rPr>
          <w:rFonts w:eastAsia="標楷體"/>
        </w:rPr>
      </w:pPr>
      <w:r w:rsidRPr="00FD02C7">
        <w:rPr>
          <w:rFonts w:eastAsia="標楷體"/>
        </w:rPr>
        <w:t>八、本評選要點經本校</w:t>
      </w:r>
      <w:r w:rsidR="00CE672F" w:rsidRPr="00FD02C7">
        <w:rPr>
          <w:rFonts w:eastAsia="標楷體" w:hint="eastAsia"/>
        </w:rPr>
        <w:t>行政</w:t>
      </w:r>
      <w:r w:rsidRPr="00FD02C7">
        <w:rPr>
          <w:rFonts w:eastAsia="標楷體"/>
        </w:rPr>
        <w:t>會議通過後實施，修正時亦同。</w:t>
      </w:r>
      <w:bookmarkEnd w:id="0"/>
    </w:p>
    <w:sectPr w:rsidR="000F7673" w:rsidRPr="00FD02C7" w:rsidSect="00E66F1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F1B" w:rsidRDefault="00067F1B">
      <w:r>
        <w:separator/>
      </w:r>
    </w:p>
  </w:endnote>
  <w:endnote w:type="continuationSeparator" w:id="0">
    <w:p w:rsidR="00067F1B" w:rsidRDefault="0006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F1B" w:rsidRDefault="00067F1B">
      <w:r>
        <w:separator/>
      </w:r>
    </w:p>
  </w:footnote>
  <w:footnote w:type="continuationSeparator" w:id="0">
    <w:p w:rsidR="00067F1B" w:rsidRDefault="00067F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5C"/>
    <w:multiLevelType w:val="hybridMultilevel"/>
    <w:tmpl w:val="66F8A922"/>
    <w:lvl w:ilvl="0" w:tplc="7CF65DBC">
      <w:start w:val="1"/>
      <w:numFmt w:val="taiwaneseCountingThousand"/>
      <w:lvlText w:val="(%1)"/>
      <w:lvlJc w:val="left"/>
      <w:pPr>
        <w:tabs>
          <w:tab w:val="num" w:pos="1301"/>
        </w:tabs>
        <w:ind w:left="1301" w:hanging="480"/>
      </w:pPr>
      <w:rPr>
        <w:rFonts w:hint="default"/>
      </w:rPr>
    </w:lvl>
    <w:lvl w:ilvl="1" w:tplc="04090019" w:tentative="1">
      <w:start w:val="1"/>
      <w:numFmt w:val="ideographTraditional"/>
      <w:lvlText w:val="%2、"/>
      <w:lvlJc w:val="left"/>
      <w:pPr>
        <w:tabs>
          <w:tab w:val="num" w:pos="1781"/>
        </w:tabs>
        <w:ind w:left="1781" w:hanging="480"/>
      </w:pPr>
    </w:lvl>
    <w:lvl w:ilvl="2" w:tplc="0409001B" w:tentative="1">
      <w:start w:val="1"/>
      <w:numFmt w:val="lowerRoman"/>
      <w:lvlText w:val="%3."/>
      <w:lvlJc w:val="right"/>
      <w:pPr>
        <w:tabs>
          <w:tab w:val="num" w:pos="2261"/>
        </w:tabs>
        <w:ind w:left="2261" w:hanging="480"/>
      </w:pPr>
    </w:lvl>
    <w:lvl w:ilvl="3" w:tplc="0409000F" w:tentative="1">
      <w:start w:val="1"/>
      <w:numFmt w:val="decimal"/>
      <w:lvlText w:val="%4."/>
      <w:lvlJc w:val="left"/>
      <w:pPr>
        <w:tabs>
          <w:tab w:val="num" w:pos="2741"/>
        </w:tabs>
        <w:ind w:left="2741" w:hanging="480"/>
      </w:pPr>
    </w:lvl>
    <w:lvl w:ilvl="4" w:tplc="04090019" w:tentative="1">
      <w:start w:val="1"/>
      <w:numFmt w:val="ideographTraditional"/>
      <w:lvlText w:val="%5、"/>
      <w:lvlJc w:val="left"/>
      <w:pPr>
        <w:tabs>
          <w:tab w:val="num" w:pos="3221"/>
        </w:tabs>
        <w:ind w:left="3221" w:hanging="480"/>
      </w:pPr>
    </w:lvl>
    <w:lvl w:ilvl="5" w:tplc="0409001B" w:tentative="1">
      <w:start w:val="1"/>
      <w:numFmt w:val="lowerRoman"/>
      <w:lvlText w:val="%6."/>
      <w:lvlJc w:val="right"/>
      <w:pPr>
        <w:tabs>
          <w:tab w:val="num" w:pos="3701"/>
        </w:tabs>
        <w:ind w:left="3701" w:hanging="480"/>
      </w:pPr>
    </w:lvl>
    <w:lvl w:ilvl="6" w:tplc="0409000F" w:tentative="1">
      <w:start w:val="1"/>
      <w:numFmt w:val="decimal"/>
      <w:lvlText w:val="%7."/>
      <w:lvlJc w:val="left"/>
      <w:pPr>
        <w:tabs>
          <w:tab w:val="num" w:pos="4181"/>
        </w:tabs>
        <w:ind w:left="4181" w:hanging="480"/>
      </w:pPr>
    </w:lvl>
    <w:lvl w:ilvl="7" w:tplc="04090019" w:tentative="1">
      <w:start w:val="1"/>
      <w:numFmt w:val="ideographTraditional"/>
      <w:lvlText w:val="%8、"/>
      <w:lvlJc w:val="left"/>
      <w:pPr>
        <w:tabs>
          <w:tab w:val="num" w:pos="4661"/>
        </w:tabs>
        <w:ind w:left="4661" w:hanging="480"/>
      </w:pPr>
    </w:lvl>
    <w:lvl w:ilvl="8" w:tplc="0409001B" w:tentative="1">
      <w:start w:val="1"/>
      <w:numFmt w:val="lowerRoman"/>
      <w:lvlText w:val="%9."/>
      <w:lvlJc w:val="right"/>
      <w:pPr>
        <w:tabs>
          <w:tab w:val="num" w:pos="5141"/>
        </w:tabs>
        <w:ind w:left="5141" w:hanging="480"/>
      </w:pPr>
    </w:lvl>
  </w:abstractNum>
  <w:abstractNum w:abstractNumId="1" w15:restartNumberingAfterBreak="0">
    <w:nsid w:val="0D1C291D"/>
    <w:multiLevelType w:val="hybridMultilevel"/>
    <w:tmpl w:val="0B52AD42"/>
    <w:lvl w:ilvl="0" w:tplc="754C890C">
      <w:start w:val="1"/>
      <w:numFmt w:val="decimal"/>
      <w:lvlText w:val="%1."/>
      <w:lvlJc w:val="left"/>
      <w:pPr>
        <w:tabs>
          <w:tab w:val="num" w:pos="1301"/>
        </w:tabs>
        <w:ind w:left="1301" w:hanging="360"/>
      </w:pPr>
      <w:rPr>
        <w:rFonts w:hAnsi="標楷體" w:hint="default"/>
      </w:rPr>
    </w:lvl>
    <w:lvl w:ilvl="1" w:tplc="04090019" w:tentative="1">
      <w:start w:val="1"/>
      <w:numFmt w:val="ideographTraditional"/>
      <w:lvlText w:val="%2、"/>
      <w:lvlJc w:val="left"/>
      <w:pPr>
        <w:tabs>
          <w:tab w:val="num" w:pos="1901"/>
        </w:tabs>
        <w:ind w:left="1901" w:hanging="480"/>
      </w:pPr>
    </w:lvl>
    <w:lvl w:ilvl="2" w:tplc="0409001B" w:tentative="1">
      <w:start w:val="1"/>
      <w:numFmt w:val="lowerRoman"/>
      <w:lvlText w:val="%3."/>
      <w:lvlJc w:val="right"/>
      <w:pPr>
        <w:tabs>
          <w:tab w:val="num" w:pos="2381"/>
        </w:tabs>
        <w:ind w:left="2381" w:hanging="480"/>
      </w:pPr>
    </w:lvl>
    <w:lvl w:ilvl="3" w:tplc="0409000F" w:tentative="1">
      <w:start w:val="1"/>
      <w:numFmt w:val="decimal"/>
      <w:lvlText w:val="%4."/>
      <w:lvlJc w:val="left"/>
      <w:pPr>
        <w:tabs>
          <w:tab w:val="num" w:pos="2861"/>
        </w:tabs>
        <w:ind w:left="2861" w:hanging="480"/>
      </w:pPr>
    </w:lvl>
    <w:lvl w:ilvl="4" w:tplc="04090019" w:tentative="1">
      <w:start w:val="1"/>
      <w:numFmt w:val="ideographTraditional"/>
      <w:lvlText w:val="%5、"/>
      <w:lvlJc w:val="left"/>
      <w:pPr>
        <w:tabs>
          <w:tab w:val="num" w:pos="3341"/>
        </w:tabs>
        <w:ind w:left="3341" w:hanging="480"/>
      </w:pPr>
    </w:lvl>
    <w:lvl w:ilvl="5" w:tplc="0409001B" w:tentative="1">
      <w:start w:val="1"/>
      <w:numFmt w:val="lowerRoman"/>
      <w:lvlText w:val="%6."/>
      <w:lvlJc w:val="right"/>
      <w:pPr>
        <w:tabs>
          <w:tab w:val="num" w:pos="3821"/>
        </w:tabs>
        <w:ind w:left="3821" w:hanging="480"/>
      </w:pPr>
    </w:lvl>
    <w:lvl w:ilvl="6" w:tplc="0409000F" w:tentative="1">
      <w:start w:val="1"/>
      <w:numFmt w:val="decimal"/>
      <w:lvlText w:val="%7."/>
      <w:lvlJc w:val="left"/>
      <w:pPr>
        <w:tabs>
          <w:tab w:val="num" w:pos="4301"/>
        </w:tabs>
        <w:ind w:left="4301" w:hanging="480"/>
      </w:pPr>
    </w:lvl>
    <w:lvl w:ilvl="7" w:tplc="04090019" w:tentative="1">
      <w:start w:val="1"/>
      <w:numFmt w:val="ideographTraditional"/>
      <w:lvlText w:val="%8、"/>
      <w:lvlJc w:val="left"/>
      <w:pPr>
        <w:tabs>
          <w:tab w:val="num" w:pos="4781"/>
        </w:tabs>
        <w:ind w:left="4781" w:hanging="480"/>
      </w:pPr>
    </w:lvl>
    <w:lvl w:ilvl="8" w:tplc="0409001B" w:tentative="1">
      <w:start w:val="1"/>
      <w:numFmt w:val="lowerRoman"/>
      <w:lvlText w:val="%9."/>
      <w:lvlJc w:val="right"/>
      <w:pPr>
        <w:tabs>
          <w:tab w:val="num" w:pos="5261"/>
        </w:tabs>
        <w:ind w:left="5261" w:hanging="480"/>
      </w:pPr>
    </w:lvl>
  </w:abstractNum>
  <w:abstractNum w:abstractNumId="2" w15:restartNumberingAfterBreak="0">
    <w:nsid w:val="1415248B"/>
    <w:multiLevelType w:val="hybridMultilevel"/>
    <w:tmpl w:val="B134A2BC"/>
    <w:lvl w:ilvl="0" w:tplc="04090015">
      <w:start w:val="3"/>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AB964B84">
      <w:start w:val="4"/>
      <w:numFmt w:val="ideographLegal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4855EA9"/>
    <w:multiLevelType w:val="hybridMultilevel"/>
    <w:tmpl w:val="A1A49DC0"/>
    <w:lvl w:ilvl="0" w:tplc="04090015">
      <w:start w:val="5"/>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4B1712B"/>
    <w:multiLevelType w:val="multilevel"/>
    <w:tmpl w:val="16809EAA"/>
    <w:lvl w:ilvl="0">
      <w:start w:val="1"/>
      <w:numFmt w:val="taiwaneseCountingThousand"/>
      <w:suff w:val="space"/>
      <w:lvlText w:val="%1、"/>
      <w:lvlJc w:val="left"/>
      <w:pPr>
        <w:ind w:left="539" w:hanging="539"/>
      </w:pPr>
      <w:rPr>
        <w:rFonts w:ascii="Arial Unicode MS" w:eastAsia="標楷體" w:hAnsi="Arial Unicode MS" w:hint="eastAsia"/>
      </w:rPr>
    </w:lvl>
    <w:lvl w:ilvl="1">
      <w:start w:val="1"/>
      <w:numFmt w:val="taiwaneseCountingThousand"/>
      <w:suff w:val="nothing"/>
      <w:lvlText w:val="(%2)"/>
      <w:lvlJc w:val="left"/>
      <w:pPr>
        <w:ind w:left="907" w:hanging="567"/>
      </w:pPr>
      <w:rPr>
        <w:rFonts w:hint="eastAsia"/>
      </w:rPr>
    </w:lvl>
    <w:lvl w:ilvl="2">
      <w:start w:val="1"/>
      <w:numFmt w:val="decimal"/>
      <w:suff w:val="nothing"/>
      <w:lvlText w:val="%3."/>
      <w:lvlJc w:val="left"/>
      <w:pPr>
        <w:ind w:left="1191" w:hanging="340"/>
      </w:pPr>
      <w:rPr>
        <w:rFonts w:hint="eastAsia"/>
      </w:rPr>
    </w:lvl>
    <w:lvl w:ilvl="3">
      <w:start w:val="1"/>
      <w:numFmt w:val="decimal"/>
      <w:suff w:val="nothing"/>
      <w:lvlText w:val="(%4)"/>
      <w:lvlJc w:val="left"/>
      <w:pPr>
        <w:ind w:left="1134"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15:restartNumberingAfterBreak="0">
    <w:nsid w:val="1E056059"/>
    <w:multiLevelType w:val="hybridMultilevel"/>
    <w:tmpl w:val="B0B6A568"/>
    <w:lvl w:ilvl="0" w:tplc="BA90C0C4">
      <w:start w:val="1"/>
      <w:numFmt w:val="taiwaneseCountingThousand"/>
      <w:lvlText w:val="%1、"/>
      <w:lvlJc w:val="left"/>
      <w:pPr>
        <w:tabs>
          <w:tab w:val="num" w:pos="3000"/>
        </w:tabs>
        <w:ind w:left="3000" w:hanging="480"/>
      </w:pPr>
      <w:rPr>
        <w:rFonts w:hint="eastAsia"/>
      </w:rPr>
    </w:lvl>
    <w:lvl w:ilvl="1" w:tplc="FB209E30">
      <w:start w:val="1"/>
      <w:numFmt w:val="taiwaneseCountingThousand"/>
      <w:lvlText w:val="(%2)"/>
      <w:lvlJc w:val="left"/>
      <w:pPr>
        <w:tabs>
          <w:tab w:val="num" w:pos="990"/>
        </w:tabs>
        <w:ind w:left="990" w:hanging="5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C4C0E2F"/>
    <w:multiLevelType w:val="hybridMultilevel"/>
    <w:tmpl w:val="F6AA8B76"/>
    <w:lvl w:ilvl="0" w:tplc="6214EDC4">
      <w:numFmt w:val="bullet"/>
      <w:lvlText w:val="※"/>
      <w:lvlJc w:val="left"/>
      <w:pPr>
        <w:tabs>
          <w:tab w:val="num" w:pos="1440"/>
        </w:tabs>
        <w:ind w:left="1440" w:hanging="360"/>
      </w:pPr>
      <w:rPr>
        <w:rFonts w:ascii="標楷體" w:eastAsia="標楷體" w:hAnsi="標楷體" w:cs="Times New Roman" w:hint="eastAsia"/>
      </w:rPr>
    </w:lvl>
    <w:lvl w:ilvl="1" w:tplc="04090003" w:tentative="1">
      <w:start w:val="1"/>
      <w:numFmt w:val="bullet"/>
      <w:lvlText w:val=""/>
      <w:lvlJc w:val="left"/>
      <w:pPr>
        <w:tabs>
          <w:tab w:val="num" w:pos="2880"/>
        </w:tabs>
        <w:ind w:left="2880" w:hanging="480"/>
      </w:pPr>
      <w:rPr>
        <w:rFonts w:ascii="Wingdings" w:hAnsi="Wingdings" w:hint="default"/>
      </w:rPr>
    </w:lvl>
    <w:lvl w:ilvl="2" w:tplc="04090005" w:tentative="1">
      <w:start w:val="1"/>
      <w:numFmt w:val="bullet"/>
      <w:lvlText w:val=""/>
      <w:lvlJc w:val="left"/>
      <w:pPr>
        <w:tabs>
          <w:tab w:val="num" w:pos="3360"/>
        </w:tabs>
        <w:ind w:left="3360" w:hanging="480"/>
      </w:pPr>
      <w:rPr>
        <w:rFonts w:ascii="Wingdings" w:hAnsi="Wingdings" w:hint="default"/>
      </w:rPr>
    </w:lvl>
    <w:lvl w:ilvl="3" w:tplc="04090001" w:tentative="1">
      <w:start w:val="1"/>
      <w:numFmt w:val="bullet"/>
      <w:lvlText w:val=""/>
      <w:lvlJc w:val="left"/>
      <w:pPr>
        <w:tabs>
          <w:tab w:val="num" w:pos="3840"/>
        </w:tabs>
        <w:ind w:left="3840" w:hanging="480"/>
      </w:pPr>
      <w:rPr>
        <w:rFonts w:ascii="Wingdings" w:hAnsi="Wingdings" w:hint="default"/>
      </w:rPr>
    </w:lvl>
    <w:lvl w:ilvl="4" w:tplc="04090003" w:tentative="1">
      <w:start w:val="1"/>
      <w:numFmt w:val="bullet"/>
      <w:lvlText w:val=""/>
      <w:lvlJc w:val="left"/>
      <w:pPr>
        <w:tabs>
          <w:tab w:val="num" w:pos="4320"/>
        </w:tabs>
        <w:ind w:left="4320" w:hanging="480"/>
      </w:pPr>
      <w:rPr>
        <w:rFonts w:ascii="Wingdings" w:hAnsi="Wingdings" w:hint="default"/>
      </w:rPr>
    </w:lvl>
    <w:lvl w:ilvl="5" w:tplc="04090005" w:tentative="1">
      <w:start w:val="1"/>
      <w:numFmt w:val="bullet"/>
      <w:lvlText w:val=""/>
      <w:lvlJc w:val="left"/>
      <w:pPr>
        <w:tabs>
          <w:tab w:val="num" w:pos="4800"/>
        </w:tabs>
        <w:ind w:left="4800" w:hanging="480"/>
      </w:pPr>
      <w:rPr>
        <w:rFonts w:ascii="Wingdings" w:hAnsi="Wingdings" w:hint="default"/>
      </w:rPr>
    </w:lvl>
    <w:lvl w:ilvl="6" w:tplc="04090001" w:tentative="1">
      <w:start w:val="1"/>
      <w:numFmt w:val="bullet"/>
      <w:lvlText w:val=""/>
      <w:lvlJc w:val="left"/>
      <w:pPr>
        <w:tabs>
          <w:tab w:val="num" w:pos="5280"/>
        </w:tabs>
        <w:ind w:left="5280" w:hanging="480"/>
      </w:pPr>
      <w:rPr>
        <w:rFonts w:ascii="Wingdings" w:hAnsi="Wingdings" w:hint="default"/>
      </w:rPr>
    </w:lvl>
    <w:lvl w:ilvl="7" w:tplc="04090003" w:tentative="1">
      <w:start w:val="1"/>
      <w:numFmt w:val="bullet"/>
      <w:lvlText w:val=""/>
      <w:lvlJc w:val="left"/>
      <w:pPr>
        <w:tabs>
          <w:tab w:val="num" w:pos="5760"/>
        </w:tabs>
        <w:ind w:left="5760" w:hanging="480"/>
      </w:pPr>
      <w:rPr>
        <w:rFonts w:ascii="Wingdings" w:hAnsi="Wingdings" w:hint="default"/>
      </w:rPr>
    </w:lvl>
    <w:lvl w:ilvl="8" w:tplc="04090005" w:tentative="1">
      <w:start w:val="1"/>
      <w:numFmt w:val="bullet"/>
      <w:lvlText w:val=""/>
      <w:lvlJc w:val="left"/>
      <w:pPr>
        <w:tabs>
          <w:tab w:val="num" w:pos="6240"/>
        </w:tabs>
        <w:ind w:left="6240" w:hanging="480"/>
      </w:pPr>
      <w:rPr>
        <w:rFonts w:ascii="Wingdings" w:hAnsi="Wingdings" w:hint="default"/>
      </w:rPr>
    </w:lvl>
  </w:abstractNum>
  <w:abstractNum w:abstractNumId="7" w15:restartNumberingAfterBreak="0">
    <w:nsid w:val="43572F34"/>
    <w:multiLevelType w:val="hybridMultilevel"/>
    <w:tmpl w:val="1C646D62"/>
    <w:lvl w:ilvl="0" w:tplc="30D48E7E">
      <w:start w:val="3"/>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15:restartNumberingAfterBreak="0">
    <w:nsid w:val="43641133"/>
    <w:multiLevelType w:val="hybridMultilevel"/>
    <w:tmpl w:val="6C902D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F773DCB"/>
    <w:multiLevelType w:val="hybridMultilevel"/>
    <w:tmpl w:val="56C8B12A"/>
    <w:lvl w:ilvl="0" w:tplc="F9480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1537588"/>
    <w:multiLevelType w:val="hybridMultilevel"/>
    <w:tmpl w:val="2E749FCC"/>
    <w:lvl w:ilvl="0" w:tplc="F44EE2DC">
      <w:start w:val="1"/>
      <w:numFmt w:val="decimal"/>
      <w:lvlText w:val="%1."/>
      <w:lvlJc w:val="left"/>
      <w:pPr>
        <w:tabs>
          <w:tab w:val="num" w:pos="720"/>
        </w:tabs>
        <w:ind w:left="720" w:hanging="360"/>
      </w:pPr>
      <w:rPr>
        <w:rFonts w:hint="default"/>
      </w:rPr>
    </w:lvl>
    <w:lvl w:ilvl="1" w:tplc="E710FA7A">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num w:numId="1">
    <w:abstractNumId w:val="5"/>
  </w:num>
  <w:num w:numId="2">
    <w:abstractNumId w:val="2"/>
  </w:num>
  <w:num w:numId="3">
    <w:abstractNumId w:val="7"/>
  </w:num>
  <w:num w:numId="4">
    <w:abstractNumId w:val="9"/>
  </w:num>
  <w:num w:numId="5">
    <w:abstractNumId w:val="8"/>
  </w:num>
  <w:num w:numId="6">
    <w:abstractNumId w:val="4"/>
  </w:num>
  <w:num w:numId="7">
    <w:abstractNumId w:val="0"/>
  </w:num>
  <w:num w:numId="8">
    <w:abstractNumId w:val="1"/>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D8"/>
    <w:rsid w:val="00002210"/>
    <w:rsid w:val="0001416B"/>
    <w:rsid w:val="00015BB2"/>
    <w:rsid w:val="0001704F"/>
    <w:rsid w:val="00017511"/>
    <w:rsid w:val="00023B22"/>
    <w:rsid w:val="000242D0"/>
    <w:rsid w:val="000279B8"/>
    <w:rsid w:val="00032037"/>
    <w:rsid w:val="00040433"/>
    <w:rsid w:val="000676CB"/>
    <w:rsid w:val="00067F1B"/>
    <w:rsid w:val="00072CA4"/>
    <w:rsid w:val="0007589A"/>
    <w:rsid w:val="00081B2D"/>
    <w:rsid w:val="00094250"/>
    <w:rsid w:val="000C23EF"/>
    <w:rsid w:val="000D198A"/>
    <w:rsid w:val="000D5501"/>
    <w:rsid w:val="000D5729"/>
    <w:rsid w:val="000D5D67"/>
    <w:rsid w:val="000D5F85"/>
    <w:rsid w:val="000E35DC"/>
    <w:rsid w:val="000F7673"/>
    <w:rsid w:val="00101B27"/>
    <w:rsid w:val="00110971"/>
    <w:rsid w:val="0014012D"/>
    <w:rsid w:val="00144F65"/>
    <w:rsid w:val="00150238"/>
    <w:rsid w:val="0015499D"/>
    <w:rsid w:val="00174CBD"/>
    <w:rsid w:val="001819BA"/>
    <w:rsid w:val="00185BBB"/>
    <w:rsid w:val="00194752"/>
    <w:rsid w:val="001A02AB"/>
    <w:rsid w:val="001D1C52"/>
    <w:rsid w:val="001E37F4"/>
    <w:rsid w:val="001E3DFF"/>
    <w:rsid w:val="001F4B03"/>
    <w:rsid w:val="001F79B5"/>
    <w:rsid w:val="00206992"/>
    <w:rsid w:val="00221BC3"/>
    <w:rsid w:val="00245E5C"/>
    <w:rsid w:val="00250075"/>
    <w:rsid w:val="00253B87"/>
    <w:rsid w:val="00262CF7"/>
    <w:rsid w:val="002757EB"/>
    <w:rsid w:val="00297440"/>
    <w:rsid w:val="002A48EE"/>
    <w:rsid w:val="002A7685"/>
    <w:rsid w:val="002B01D0"/>
    <w:rsid w:val="002B78AF"/>
    <w:rsid w:val="002D6FF0"/>
    <w:rsid w:val="002D71A2"/>
    <w:rsid w:val="00313133"/>
    <w:rsid w:val="00317B9A"/>
    <w:rsid w:val="00317EC6"/>
    <w:rsid w:val="0033109C"/>
    <w:rsid w:val="00336EBA"/>
    <w:rsid w:val="00336FDF"/>
    <w:rsid w:val="00345EA4"/>
    <w:rsid w:val="0034720A"/>
    <w:rsid w:val="003539B5"/>
    <w:rsid w:val="00353FA1"/>
    <w:rsid w:val="00356D4A"/>
    <w:rsid w:val="00380471"/>
    <w:rsid w:val="003812D4"/>
    <w:rsid w:val="003825DF"/>
    <w:rsid w:val="0038398B"/>
    <w:rsid w:val="003A5C0C"/>
    <w:rsid w:val="003A7DF3"/>
    <w:rsid w:val="003B1FEB"/>
    <w:rsid w:val="003B260C"/>
    <w:rsid w:val="003C5A3A"/>
    <w:rsid w:val="003D2536"/>
    <w:rsid w:val="003E35BE"/>
    <w:rsid w:val="003E55F4"/>
    <w:rsid w:val="003F75A0"/>
    <w:rsid w:val="00415787"/>
    <w:rsid w:val="004238B7"/>
    <w:rsid w:val="00433D5F"/>
    <w:rsid w:val="00436B56"/>
    <w:rsid w:val="004579D8"/>
    <w:rsid w:val="00464A01"/>
    <w:rsid w:val="004753B5"/>
    <w:rsid w:val="00486635"/>
    <w:rsid w:val="004B72D3"/>
    <w:rsid w:val="004C6E96"/>
    <w:rsid w:val="004D07BB"/>
    <w:rsid w:val="004D72F6"/>
    <w:rsid w:val="004E5635"/>
    <w:rsid w:val="004E7E5E"/>
    <w:rsid w:val="004F03D1"/>
    <w:rsid w:val="00507923"/>
    <w:rsid w:val="005175AF"/>
    <w:rsid w:val="005375BF"/>
    <w:rsid w:val="00550F1C"/>
    <w:rsid w:val="005716A5"/>
    <w:rsid w:val="00583711"/>
    <w:rsid w:val="00592B70"/>
    <w:rsid w:val="00593D2A"/>
    <w:rsid w:val="005A248B"/>
    <w:rsid w:val="005A4A20"/>
    <w:rsid w:val="005A5255"/>
    <w:rsid w:val="005D7DB3"/>
    <w:rsid w:val="005E1755"/>
    <w:rsid w:val="005E568E"/>
    <w:rsid w:val="005E6932"/>
    <w:rsid w:val="00600044"/>
    <w:rsid w:val="00610398"/>
    <w:rsid w:val="006116BD"/>
    <w:rsid w:val="006117C7"/>
    <w:rsid w:val="00613AAF"/>
    <w:rsid w:val="00614720"/>
    <w:rsid w:val="00621E76"/>
    <w:rsid w:val="00622A4F"/>
    <w:rsid w:val="006301AE"/>
    <w:rsid w:val="00633994"/>
    <w:rsid w:val="006342E0"/>
    <w:rsid w:val="00656268"/>
    <w:rsid w:val="00665F2F"/>
    <w:rsid w:val="00670903"/>
    <w:rsid w:val="00682410"/>
    <w:rsid w:val="006838A0"/>
    <w:rsid w:val="006E1256"/>
    <w:rsid w:val="006F49A6"/>
    <w:rsid w:val="006F52DA"/>
    <w:rsid w:val="007037C1"/>
    <w:rsid w:val="00707F47"/>
    <w:rsid w:val="00732CC4"/>
    <w:rsid w:val="00742A67"/>
    <w:rsid w:val="00747EF8"/>
    <w:rsid w:val="007518DE"/>
    <w:rsid w:val="00751F74"/>
    <w:rsid w:val="007605EB"/>
    <w:rsid w:val="00763428"/>
    <w:rsid w:val="00772D93"/>
    <w:rsid w:val="00780EEA"/>
    <w:rsid w:val="007A253C"/>
    <w:rsid w:val="007A7330"/>
    <w:rsid w:val="007B094C"/>
    <w:rsid w:val="007B16D7"/>
    <w:rsid w:val="007B1A2E"/>
    <w:rsid w:val="007B6175"/>
    <w:rsid w:val="007C2843"/>
    <w:rsid w:val="007D2F34"/>
    <w:rsid w:val="007D3821"/>
    <w:rsid w:val="007F4433"/>
    <w:rsid w:val="00803EEA"/>
    <w:rsid w:val="00811732"/>
    <w:rsid w:val="00827E4A"/>
    <w:rsid w:val="0084200B"/>
    <w:rsid w:val="00852608"/>
    <w:rsid w:val="008566F6"/>
    <w:rsid w:val="00874C4A"/>
    <w:rsid w:val="00881FF9"/>
    <w:rsid w:val="00882036"/>
    <w:rsid w:val="00882088"/>
    <w:rsid w:val="00892462"/>
    <w:rsid w:val="0089743D"/>
    <w:rsid w:val="008A3201"/>
    <w:rsid w:val="008B3EB4"/>
    <w:rsid w:val="008D020C"/>
    <w:rsid w:val="008E5DA3"/>
    <w:rsid w:val="00912A7E"/>
    <w:rsid w:val="009142F7"/>
    <w:rsid w:val="009229E0"/>
    <w:rsid w:val="0092533F"/>
    <w:rsid w:val="00930A32"/>
    <w:rsid w:val="00931AA6"/>
    <w:rsid w:val="009416F7"/>
    <w:rsid w:val="00943D5F"/>
    <w:rsid w:val="00947CBB"/>
    <w:rsid w:val="00966311"/>
    <w:rsid w:val="00987E4C"/>
    <w:rsid w:val="009A43FB"/>
    <w:rsid w:val="009A48D3"/>
    <w:rsid w:val="009A6924"/>
    <w:rsid w:val="009B0C64"/>
    <w:rsid w:val="009C42A7"/>
    <w:rsid w:val="009D4175"/>
    <w:rsid w:val="009F4CD3"/>
    <w:rsid w:val="00A01209"/>
    <w:rsid w:val="00A14C80"/>
    <w:rsid w:val="00A15CD1"/>
    <w:rsid w:val="00A3226E"/>
    <w:rsid w:val="00A336BB"/>
    <w:rsid w:val="00A34A26"/>
    <w:rsid w:val="00A45FDF"/>
    <w:rsid w:val="00A57B98"/>
    <w:rsid w:val="00A740CB"/>
    <w:rsid w:val="00A75970"/>
    <w:rsid w:val="00A8771D"/>
    <w:rsid w:val="00A91CC4"/>
    <w:rsid w:val="00AA0A31"/>
    <w:rsid w:val="00AA578C"/>
    <w:rsid w:val="00AB0BF7"/>
    <w:rsid w:val="00AE1EDA"/>
    <w:rsid w:val="00AE487C"/>
    <w:rsid w:val="00AE54A2"/>
    <w:rsid w:val="00AF20A9"/>
    <w:rsid w:val="00B1088D"/>
    <w:rsid w:val="00B13A4B"/>
    <w:rsid w:val="00B14993"/>
    <w:rsid w:val="00B15E34"/>
    <w:rsid w:val="00B37E9E"/>
    <w:rsid w:val="00B41524"/>
    <w:rsid w:val="00B4328A"/>
    <w:rsid w:val="00B53ED9"/>
    <w:rsid w:val="00B57AAD"/>
    <w:rsid w:val="00B62C5E"/>
    <w:rsid w:val="00B74E46"/>
    <w:rsid w:val="00B84BAE"/>
    <w:rsid w:val="00B86D5B"/>
    <w:rsid w:val="00BA2437"/>
    <w:rsid w:val="00BA7418"/>
    <w:rsid w:val="00BD16DC"/>
    <w:rsid w:val="00BD2FCF"/>
    <w:rsid w:val="00BE0AEF"/>
    <w:rsid w:val="00BE0B9E"/>
    <w:rsid w:val="00BE1FF2"/>
    <w:rsid w:val="00BE4705"/>
    <w:rsid w:val="00BF57FB"/>
    <w:rsid w:val="00BF64CF"/>
    <w:rsid w:val="00C03E00"/>
    <w:rsid w:val="00C134B7"/>
    <w:rsid w:val="00C17154"/>
    <w:rsid w:val="00C2000E"/>
    <w:rsid w:val="00C2353B"/>
    <w:rsid w:val="00C41AFF"/>
    <w:rsid w:val="00C454BF"/>
    <w:rsid w:val="00C5208C"/>
    <w:rsid w:val="00C55548"/>
    <w:rsid w:val="00C560C2"/>
    <w:rsid w:val="00C61846"/>
    <w:rsid w:val="00C66D01"/>
    <w:rsid w:val="00C86903"/>
    <w:rsid w:val="00C900FD"/>
    <w:rsid w:val="00CA7B43"/>
    <w:rsid w:val="00CC5E82"/>
    <w:rsid w:val="00CE0F64"/>
    <w:rsid w:val="00CE47B9"/>
    <w:rsid w:val="00CE672F"/>
    <w:rsid w:val="00CF3AEA"/>
    <w:rsid w:val="00D0405E"/>
    <w:rsid w:val="00D14183"/>
    <w:rsid w:val="00D26CCE"/>
    <w:rsid w:val="00D314EA"/>
    <w:rsid w:val="00D37EBE"/>
    <w:rsid w:val="00D50B99"/>
    <w:rsid w:val="00D563B4"/>
    <w:rsid w:val="00D62E37"/>
    <w:rsid w:val="00D67849"/>
    <w:rsid w:val="00D70F42"/>
    <w:rsid w:val="00D75AA4"/>
    <w:rsid w:val="00D76941"/>
    <w:rsid w:val="00D81976"/>
    <w:rsid w:val="00D96A38"/>
    <w:rsid w:val="00DA0989"/>
    <w:rsid w:val="00DB16F7"/>
    <w:rsid w:val="00DB5299"/>
    <w:rsid w:val="00DC2BFB"/>
    <w:rsid w:val="00DC48EE"/>
    <w:rsid w:val="00DD0920"/>
    <w:rsid w:val="00DD501A"/>
    <w:rsid w:val="00E15592"/>
    <w:rsid w:val="00E27DCC"/>
    <w:rsid w:val="00E3105C"/>
    <w:rsid w:val="00E403FD"/>
    <w:rsid w:val="00E41F78"/>
    <w:rsid w:val="00E64617"/>
    <w:rsid w:val="00E66F1F"/>
    <w:rsid w:val="00E70EA5"/>
    <w:rsid w:val="00E713BF"/>
    <w:rsid w:val="00E74E76"/>
    <w:rsid w:val="00E8092D"/>
    <w:rsid w:val="00E8741D"/>
    <w:rsid w:val="00EA51B2"/>
    <w:rsid w:val="00EA60A1"/>
    <w:rsid w:val="00EA7F55"/>
    <w:rsid w:val="00EB54B2"/>
    <w:rsid w:val="00EB796F"/>
    <w:rsid w:val="00ED7C80"/>
    <w:rsid w:val="00EE60D2"/>
    <w:rsid w:val="00EF4782"/>
    <w:rsid w:val="00EF5078"/>
    <w:rsid w:val="00EF66CD"/>
    <w:rsid w:val="00F107C2"/>
    <w:rsid w:val="00F1624F"/>
    <w:rsid w:val="00F165FF"/>
    <w:rsid w:val="00F2747F"/>
    <w:rsid w:val="00F36C5F"/>
    <w:rsid w:val="00F36F12"/>
    <w:rsid w:val="00F4182A"/>
    <w:rsid w:val="00F552D9"/>
    <w:rsid w:val="00F5759A"/>
    <w:rsid w:val="00F71AC0"/>
    <w:rsid w:val="00F74DE6"/>
    <w:rsid w:val="00F83275"/>
    <w:rsid w:val="00F94A6C"/>
    <w:rsid w:val="00F96101"/>
    <w:rsid w:val="00FA2A4E"/>
    <w:rsid w:val="00FA334D"/>
    <w:rsid w:val="00FA5618"/>
    <w:rsid w:val="00FB2E9A"/>
    <w:rsid w:val="00FC37A0"/>
    <w:rsid w:val="00FD02C7"/>
    <w:rsid w:val="00FD7573"/>
    <w:rsid w:val="00FE4B29"/>
    <w:rsid w:val="00FF1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283E437C-0067-4C4C-A80D-8B3CD37B5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37EBE"/>
    <w:pPr>
      <w:jc w:val="right"/>
    </w:pPr>
  </w:style>
  <w:style w:type="table" w:styleId="a4">
    <w:name w:val="Table Grid"/>
    <w:basedOn w:val="a1"/>
    <w:rsid w:val="00F107C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D0405E"/>
    <w:rPr>
      <w:rFonts w:ascii="細明體" w:eastAsia="細明體" w:hAnsi="Courier New"/>
      <w:szCs w:val="20"/>
    </w:rPr>
  </w:style>
  <w:style w:type="paragraph" w:styleId="a6">
    <w:name w:val="Balloon Text"/>
    <w:basedOn w:val="a"/>
    <w:semiHidden/>
    <w:rsid w:val="00A15CD1"/>
    <w:rPr>
      <w:rFonts w:ascii="Arial" w:hAnsi="Arial"/>
      <w:sz w:val="18"/>
      <w:szCs w:val="18"/>
    </w:rPr>
  </w:style>
  <w:style w:type="paragraph" w:styleId="a7">
    <w:name w:val="Body Text"/>
    <w:basedOn w:val="a"/>
    <w:rsid w:val="00912A7E"/>
    <w:pPr>
      <w:jc w:val="center"/>
    </w:pPr>
    <w:rPr>
      <w:rFonts w:ascii="標楷體" w:eastAsia="標楷體"/>
      <w:sz w:val="40"/>
      <w:szCs w:val="20"/>
    </w:rPr>
  </w:style>
  <w:style w:type="paragraph" w:styleId="a8">
    <w:name w:val="header"/>
    <w:basedOn w:val="a"/>
    <w:rsid w:val="006342E0"/>
    <w:pPr>
      <w:tabs>
        <w:tab w:val="center" w:pos="4153"/>
        <w:tab w:val="right" w:pos="8306"/>
      </w:tabs>
      <w:snapToGrid w:val="0"/>
    </w:pPr>
    <w:rPr>
      <w:sz w:val="20"/>
      <w:szCs w:val="20"/>
    </w:rPr>
  </w:style>
  <w:style w:type="paragraph" w:styleId="a9">
    <w:name w:val="footer"/>
    <w:basedOn w:val="a"/>
    <w:rsid w:val="006342E0"/>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1052</Words>
  <Characters>111</Characters>
  <Application>Microsoft Office Word</Application>
  <DocSecurity>0</DocSecurity>
  <Lines>1</Lines>
  <Paragraphs>2</Paragraphs>
  <ScaleCrop>false</ScaleCrop>
  <Company>thvs</Company>
  <LinksUpToDate>false</LinksUpToDate>
  <CharactersWithSpaces>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九十四學年度大學校院推薦甄選入學惇敘工商校內推薦實施辦法</dc:title>
  <dc:subject/>
  <dc:creator>行政單位</dc:creator>
  <cp:keywords/>
  <cp:lastModifiedBy>user</cp:lastModifiedBy>
  <cp:revision>22</cp:revision>
  <cp:lastPrinted>2022-11-30T23:18:00Z</cp:lastPrinted>
  <dcterms:created xsi:type="dcterms:W3CDTF">2022-11-24T08:33:00Z</dcterms:created>
  <dcterms:modified xsi:type="dcterms:W3CDTF">2022-12-05T00:52:00Z</dcterms:modified>
</cp:coreProperties>
</file>